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46D5" w14:textId="77777777" w:rsidR="00EE263B" w:rsidRDefault="00D9417F" w:rsidP="00C56E34">
      <w:pPr>
        <w:jc w:val="center"/>
        <w:rPr>
          <w:rFonts w:ascii="Trebuchet MS" w:hAnsi="Trebuchet MS"/>
          <w:b/>
        </w:rPr>
      </w:pPr>
      <w:bookmarkStart w:id="0" w:name="_GoBack"/>
      <w:bookmarkEnd w:id="0"/>
      <w:r w:rsidRPr="00C56E34">
        <w:rPr>
          <w:rFonts w:ascii="Trebuchet MS" w:hAnsi="Trebuchet MS"/>
          <w:b/>
        </w:rPr>
        <w:t xml:space="preserve">ACT </w:t>
      </w:r>
      <w:r w:rsidR="00EE263B">
        <w:rPr>
          <w:rFonts w:ascii="Trebuchet MS" w:hAnsi="Trebuchet MS"/>
          <w:b/>
        </w:rPr>
        <w:t xml:space="preserve">Management Committee </w:t>
      </w:r>
      <w:r w:rsidRPr="00C56E34">
        <w:rPr>
          <w:rFonts w:ascii="Trebuchet MS" w:hAnsi="Trebuchet MS"/>
          <w:b/>
        </w:rPr>
        <w:t xml:space="preserve">minutes </w:t>
      </w:r>
    </w:p>
    <w:p w14:paraId="3367FD55" w14:textId="358E75E9" w:rsidR="00065B79" w:rsidRPr="00C56E34" w:rsidRDefault="00D9417F" w:rsidP="00C56E34">
      <w:pPr>
        <w:jc w:val="center"/>
        <w:rPr>
          <w:rFonts w:ascii="Trebuchet MS" w:hAnsi="Trebuchet MS"/>
          <w:b/>
        </w:rPr>
      </w:pPr>
      <w:r w:rsidRPr="00C56E34">
        <w:rPr>
          <w:rFonts w:ascii="Trebuchet MS" w:hAnsi="Trebuchet MS"/>
          <w:b/>
        </w:rPr>
        <w:t>12</w:t>
      </w:r>
      <w:r w:rsidRPr="00C56E34">
        <w:rPr>
          <w:rFonts w:ascii="Trebuchet MS" w:hAnsi="Trebuchet MS"/>
          <w:b/>
          <w:vertAlign w:val="superscript"/>
        </w:rPr>
        <w:t>th</w:t>
      </w:r>
      <w:r w:rsidRPr="00C56E34">
        <w:rPr>
          <w:rFonts w:ascii="Trebuchet MS" w:hAnsi="Trebuchet MS"/>
          <w:b/>
        </w:rPr>
        <w:t xml:space="preserve"> February 2018</w:t>
      </w:r>
    </w:p>
    <w:p w14:paraId="6FA2546C" w14:textId="4EAFCF47" w:rsidR="00D9417F" w:rsidRPr="00D9417F" w:rsidRDefault="00D9417F">
      <w:pPr>
        <w:rPr>
          <w:rFonts w:ascii="Trebuchet MS" w:hAnsi="Trebuchet MS"/>
        </w:rPr>
      </w:pPr>
      <w:r w:rsidRPr="00D9417F">
        <w:rPr>
          <w:rFonts w:ascii="Trebuchet MS" w:hAnsi="Trebuchet MS"/>
        </w:rPr>
        <w:t>Call by Skype</w:t>
      </w:r>
    </w:p>
    <w:p w14:paraId="67491A2B" w14:textId="54D01115" w:rsidR="00D9417F" w:rsidRDefault="00D9417F" w:rsidP="00D9417F">
      <w:pPr>
        <w:pStyle w:val="Heading4"/>
        <w:shd w:val="clear" w:color="auto" w:fill="FFFFFF"/>
        <w:spacing w:before="0" w:beforeAutospacing="0" w:after="0" w:afterAutospacing="0" w:line="320" w:lineRule="atLeast"/>
        <w:ind w:right="360"/>
        <w:textAlignment w:val="baseline"/>
        <w:rPr>
          <w:rFonts w:ascii="Trebuchet MS" w:hAnsi="Trebuchet MS" w:cs="Tahoma"/>
          <w:b w:val="0"/>
          <w:bCs w:val="0"/>
          <w:color w:val="2B2B30"/>
          <w:sz w:val="22"/>
          <w:szCs w:val="22"/>
        </w:rPr>
      </w:pPr>
      <w:r w:rsidRPr="00D9417F">
        <w:rPr>
          <w:rFonts w:ascii="Trebuchet MS" w:hAnsi="Trebuchet MS"/>
          <w:b w:val="0"/>
          <w:sz w:val="22"/>
          <w:szCs w:val="22"/>
        </w:rPr>
        <w:t>Present: Sarah Springman (S</w:t>
      </w:r>
      <w:r w:rsidR="00C818AC">
        <w:rPr>
          <w:rFonts w:ascii="Trebuchet MS" w:hAnsi="Trebuchet MS"/>
          <w:b w:val="0"/>
          <w:sz w:val="22"/>
          <w:szCs w:val="22"/>
        </w:rPr>
        <w:t>M</w:t>
      </w:r>
      <w:r w:rsidRPr="00D9417F">
        <w:rPr>
          <w:rFonts w:ascii="Trebuchet MS" w:hAnsi="Trebuchet MS"/>
          <w:b w:val="0"/>
          <w:sz w:val="22"/>
          <w:szCs w:val="22"/>
        </w:rPr>
        <w:t xml:space="preserve">S), Les </w:t>
      </w:r>
      <w:r w:rsidRPr="00D9417F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>Pereira</w:t>
      </w:r>
      <w:r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 xml:space="preserve"> (L</w:t>
      </w:r>
      <w:r w:rsidR="00C818AC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>P</w:t>
      </w:r>
      <w:r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 xml:space="preserve">), David Ferrier (DF), Gergely Markus (GM), Jane Moncrieff (JM), Mark DeCaul (MD), </w:t>
      </w:r>
      <w:proofErr w:type="spellStart"/>
      <w:r w:rsidR="006167F4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>Mhairi</w:t>
      </w:r>
      <w:proofErr w:type="spellEnd"/>
      <w:r w:rsidR="006167F4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 xml:space="preserve"> </w:t>
      </w:r>
      <w:proofErr w:type="spellStart"/>
      <w:r w:rsidR="006167F4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>Billington</w:t>
      </w:r>
      <w:proofErr w:type="spellEnd"/>
      <w:r w:rsidR="006167F4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 xml:space="preserve"> (</w:t>
      </w:r>
      <w:r w:rsidR="00C818AC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 xml:space="preserve">MB, </w:t>
      </w:r>
      <w:r w:rsidR="006167F4">
        <w:rPr>
          <w:rFonts w:ascii="Trebuchet MS" w:hAnsi="Trebuchet MS" w:cs="Tahoma"/>
          <w:b w:val="0"/>
          <w:bCs w:val="0"/>
          <w:color w:val="2B2B30"/>
          <w:sz w:val="22"/>
          <w:szCs w:val="22"/>
        </w:rPr>
        <w:t>minutes)</w:t>
      </w:r>
    </w:p>
    <w:p w14:paraId="6F4460F8" w14:textId="2D490401" w:rsidR="006167F4" w:rsidRDefault="006167F4" w:rsidP="00D9417F">
      <w:pPr>
        <w:pStyle w:val="Heading4"/>
        <w:shd w:val="clear" w:color="auto" w:fill="FFFFFF"/>
        <w:spacing w:before="0" w:beforeAutospacing="0" w:after="0" w:afterAutospacing="0" w:line="320" w:lineRule="atLeast"/>
        <w:ind w:right="360"/>
        <w:textAlignment w:val="baseline"/>
        <w:rPr>
          <w:rFonts w:ascii="Tahoma" w:hAnsi="Tahoma" w:cs="Tahoma"/>
          <w:b w:val="0"/>
          <w:bCs w:val="0"/>
          <w:color w:val="2B2B3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4559"/>
        <w:gridCol w:w="1641"/>
        <w:gridCol w:w="1406"/>
      </w:tblGrid>
      <w:tr w:rsidR="004408B7" w14:paraId="4A8567E4" w14:textId="77777777" w:rsidTr="004408B7">
        <w:tc>
          <w:tcPr>
            <w:tcW w:w="1413" w:type="dxa"/>
          </w:tcPr>
          <w:p w14:paraId="5114F285" w14:textId="3B1FB022" w:rsid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Agenda </w:t>
            </w:r>
          </w:p>
        </w:tc>
        <w:tc>
          <w:tcPr>
            <w:tcW w:w="4608" w:type="dxa"/>
          </w:tcPr>
          <w:p w14:paraId="514D2B50" w14:textId="0761E182" w:rsidR="004408B7" w:rsidRPr="006167F4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Notes</w:t>
            </w:r>
          </w:p>
        </w:tc>
        <w:tc>
          <w:tcPr>
            <w:tcW w:w="1589" w:type="dxa"/>
          </w:tcPr>
          <w:p w14:paraId="18837E5F" w14:textId="5EB48A7C" w:rsidR="004408B7" w:rsidRPr="006167F4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6167F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Action</w:t>
            </w:r>
          </w:p>
        </w:tc>
        <w:tc>
          <w:tcPr>
            <w:tcW w:w="1406" w:type="dxa"/>
          </w:tcPr>
          <w:p w14:paraId="0793C1FB" w14:textId="01CE6616" w:rsidR="004408B7" w:rsidRPr="006167F4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6167F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Who assigned to</w:t>
            </w:r>
          </w:p>
        </w:tc>
      </w:tr>
      <w:tr w:rsidR="004408B7" w14:paraId="43EE3C3C" w14:textId="77777777" w:rsidTr="004408B7">
        <w:tc>
          <w:tcPr>
            <w:tcW w:w="1413" w:type="dxa"/>
          </w:tcPr>
          <w:p w14:paraId="03992542" w14:textId="49B4D18E" w:rsidR="004408B7" w:rsidRPr="006167F4" w:rsidRDefault="00742948" w:rsidP="004408B7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1</w:t>
            </w:r>
          </w:p>
        </w:tc>
        <w:tc>
          <w:tcPr>
            <w:tcW w:w="4608" w:type="dxa"/>
          </w:tcPr>
          <w:p w14:paraId="7C57069F" w14:textId="023F548F" w:rsidR="004408B7" w:rsidRDefault="004408B7" w:rsidP="004408B7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6167F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Minutes from the last meeting </w:t>
            </w:r>
            <w:proofErr w:type="gramStart"/>
            <w:r w:rsidRPr="006167F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were reviewed</w:t>
            </w:r>
            <w:proofErr w:type="gramEnd"/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and action points checked. GM confirmed England </w:t>
            </w:r>
            <w:proofErr w:type="gramStart"/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were now on the long list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of athletes registered</w:t>
            </w:r>
            <w:proofErr w:type="gramEnd"/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for the Gold Coast Games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. This is still a long list and there is no confirmed start list yet.</w:t>
            </w:r>
          </w:p>
          <w:p w14:paraId="38728C38" w14:textId="0FE110FC" w:rsidR="004408B7" w:rsidRPr="006167F4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Members who wanted accreditation have received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confirmation that 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this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will be possible,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while others are not attending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.</w:t>
            </w:r>
          </w:p>
        </w:tc>
        <w:tc>
          <w:tcPr>
            <w:tcW w:w="1589" w:type="dxa"/>
          </w:tcPr>
          <w:p w14:paraId="1D7A0342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ahoma" w:hAnsi="Tahoma" w:cs="Tahoma"/>
                <w:b w:val="0"/>
                <w:bCs w:val="0"/>
                <w:color w:val="2B2B30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CDBB651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ahoma" w:hAnsi="Tahoma" w:cs="Tahoma"/>
                <w:b w:val="0"/>
                <w:bCs w:val="0"/>
                <w:color w:val="2B2B30"/>
                <w:sz w:val="18"/>
                <w:szCs w:val="18"/>
              </w:rPr>
            </w:pPr>
          </w:p>
        </w:tc>
      </w:tr>
      <w:tr w:rsidR="004408B7" w:rsidRPr="004408B7" w14:paraId="34EF67C6" w14:textId="77777777" w:rsidTr="004408B7">
        <w:tc>
          <w:tcPr>
            <w:tcW w:w="1413" w:type="dxa"/>
          </w:tcPr>
          <w:p w14:paraId="48EAB73B" w14:textId="38D8202F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2</w:t>
            </w:r>
          </w:p>
        </w:tc>
        <w:tc>
          <w:tcPr>
            <w:tcW w:w="4608" w:type="dxa"/>
          </w:tcPr>
          <w:p w14:paraId="2589988C" w14:textId="7EB5247B" w:rsidR="004408B7" w:rsidRPr="004408B7" w:rsidRDefault="004408B7" w:rsidP="00C818AC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4408B7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GM 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could not confirm when the entry list would be finalised</w:t>
            </w:r>
            <w:r w:rsidR="00742948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for all events.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There 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are likely to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b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e 8-10 teams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i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n the mixed relay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, some of whom will be new nations. </w:t>
            </w:r>
            <w:r w:rsidRPr="00742948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GM is happy to check previous entry lists and let the group know how country mix has altered</w:t>
            </w:r>
            <w:r w:rsidR="00742948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.</w:t>
            </w:r>
          </w:p>
        </w:tc>
        <w:tc>
          <w:tcPr>
            <w:tcW w:w="1589" w:type="dxa"/>
          </w:tcPr>
          <w:p w14:paraId="0A5BB202" w14:textId="6C9BF6DF" w:rsidR="00742948" w:rsidRPr="00C818AC" w:rsidRDefault="00742948" w:rsidP="00C818AC">
            <w:pPr>
              <w:pStyle w:val="Heading4"/>
              <w:spacing w:before="0" w:beforeAutospacing="0" w:after="0" w:afterAutospacing="0" w:line="260" w:lineRule="atLeast"/>
              <w:ind w:right="357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</w:pP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>Produce historical list of countries competing</w:t>
            </w:r>
          </w:p>
          <w:p w14:paraId="365AC026" w14:textId="6E4B1A04" w:rsidR="00C818AC" w:rsidRDefault="00C818AC" w:rsidP="00C818AC">
            <w:pPr>
              <w:pStyle w:val="Heading4"/>
              <w:spacing w:before="0" w:beforeAutospacing="0" w:after="0" w:afterAutospacing="0" w:line="260" w:lineRule="atLeast"/>
              <w:ind w:right="357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>(</w:t>
            </w:r>
            <w:proofErr w:type="gramStart"/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>by</w:t>
            </w:r>
            <w:proofErr w:type="gramEnd"/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 xml:space="preserve"> 12</w:t>
            </w: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  <w:vertAlign w:val="superscript"/>
              </w:rPr>
              <w:t>th</w:t>
            </w: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 xml:space="preserve"> March meeting)</w:t>
            </w:r>
          </w:p>
          <w:p w14:paraId="2AAE0907" w14:textId="7AC89EBC" w:rsidR="00742948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  <w:tc>
          <w:tcPr>
            <w:tcW w:w="1406" w:type="dxa"/>
          </w:tcPr>
          <w:p w14:paraId="699D9001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0E633A97" w14:textId="77777777" w:rsidR="00742948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0974F8CE" w14:textId="77777777" w:rsidR="00742948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40CCB924" w14:textId="77777777" w:rsidR="00742948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322BB1FC" w14:textId="77777777" w:rsidR="00742948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719D2709" w14:textId="327A6426" w:rsidR="00742948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GM</w:t>
            </w:r>
          </w:p>
        </w:tc>
      </w:tr>
      <w:tr w:rsidR="004408B7" w:rsidRPr="004408B7" w14:paraId="6F29EE3B" w14:textId="77777777" w:rsidTr="004408B7">
        <w:tc>
          <w:tcPr>
            <w:tcW w:w="1413" w:type="dxa"/>
          </w:tcPr>
          <w:p w14:paraId="3B449AE1" w14:textId="56577E9E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3</w:t>
            </w:r>
          </w:p>
        </w:tc>
        <w:tc>
          <w:tcPr>
            <w:tcW w:w="4608" w:type="dxa"/>
          </w:tcPr>
          <w:p w14:paraId="5F6CF929" w14:textId="24758683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GM confirmed that equipment branding would be less strict than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at 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previous Games.</w:t>
            </w:r>
          </w:p>
        </w:tc>
        <w:tc>
          <w:tcPr>
            <w:tcW w:w="1589" w:type="dxa"/>
          </w:tcPr>
          <w:p w14:paraId="729F78C0" w14:textId="77777777" w:rsidR="004408B7" w:rsidRPr="00C818AC" w:rsidRDefault="004408B7" w:rsidP="00C818AC">
            <w:pPr>
              <w:pStyle w:val="Heading4"/>
              <w:spacing w:before="0" w:beforeAutospacing="0" w:after="0" w:afterAutospacing="0" w:line="260" w:lineRule="atLeast"/>
              <w:ind w:right="357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AE85C4D" w14:textId="77777777" w:rsidR="004408B7" w:rsidRP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</w:tr>
      <w:tr w:rsidR="004408B7" w:rsidRPr="004408B7" w14:paraId="0ABBF16B" w14:textId="77777777" w:rsidTr="004408B7">
        <w:tc>
          <w:tcPr>
            <w:tcW w:w="1413" w:type="dxa"/>
          </w:tcPr>
          <w:p w14:paraId="79AC903A" w14:textId="1C38DA93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4</w:t>
            </w:r>
          </w:p>
        </w:tc>
        <w:tc>
          <w:tcPr>
            <w:tcW w:w="4608" w:type="dxa"/>
          </w:tcPr>
          <w:p w14:paraId="36A53BCE" w14:textId="072EB47B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Congress and elections: </w:t>
            </w:r>
            <w:r w:rsidRPr="00C87A9C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the ACT needs to have a draft agenda for the Congress and circulate email with call to action</w:t>
            </w:r>
          </w:p>
        </w:tc>
        <w:tc>
          <w:tcPr>
            <w:tcW w:w="1589" w:type="dxa"/>
          </w:tcPr>
          <w:p w14:paraId="7BF416BD" w14:textId="580E68A5" w:rsidR="00742948" w:rsidRPr="00C818AC" w:rsidRDefault="00742948" w:rsidP="00C818AC">
            <w:pPr>
              <w:pStyle w:val="Heading4"/>
              <w:spacing w:before="0" w:beforeAutospacing="0" w:after="0" w:afterAutospacing="0" w:line="260" w:lineRule="atLeast"/>
              <w:ind w:right="357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</w:pP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 xml:space="preserve">Send out </w:t>
            </w:r>
            <w:r w:rsidR="00C818AC"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 xml:space="preserve">warning of </w:t>
            </w:r>
            <w:r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 xml:space="preserve">Congress </w:t>
            </w:r>
            <w:r w:rsidR="00C818AC" w:rsidRPr="00C818AC">
              <w:rPr>
                <w:rFonts w:ascii="Trebuchet MS" w:hAnsi="Trebuchet MS" w:cs="Tahoma"/>
                <w:b w:val="0"/>
                <w:bCs w:val="0"/>
                <w:color w:val="2B2B30"/>
                <w:sz w:val="18"/>
                <w:szCs w:val="18"/>
              </w:rPr>
              <w:t>by end of February</w:t>
            </w:r>
          </w:p>
        </w:tc>
        <w:tc>
          <w:tcPr>
            <w:tcW w:w="1406" w:type="dxa"/>
          </w:tcPr>
          <w:p w14:paraId="29C5604A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1FDB0E5A" w14:textId="77777777" w:rsidR="00742948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5E1946BF" w14:textId="4BB611FA" w:rsidR="00742948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S/MB</w:t>
            </w:r>
          </w:p>
        </w:tc>
      </w:tr>
      <w:tr w:rsidR="004408B7" w:rsidRPr="004408B7" w14:paraId="7776D53B" w14:textId="77777777" w:rsidTr="004408B7">
        <w:tc>
          <w:tcPr>
            <w:tcW w:w="1413" w:type="dxa"/>
          </w:tcPr>
          <w:p w14:paraId="0814774D" w14:textId="6F728C2F" w:rsidR="004408B7" w:rsidRP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5</w:t>
            </w:r>
          </w:p>
        </w:tc>
        <w:tc>
          <w:tcPr>
            <w:tcW w:w="4608" w:type="dxa"/>
          </w:tcPr>
          <w:p w14:paraId="3C38B312" w14:textId="10D56ECB" w:rsidR="004408B7" w:rsidRDefault="00742948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Presidential </w:t>
            </w:r>
            <w:r w:rsidR="00C87A9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job description. JM has produced a draft for the role of President and Secretary General. Comments on this </w:t>
            </w:r>
            <w:proofErr w:type="gramStart"/>
            <w:r w:rsidR="00C87A9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were requested</w:t>
            </w:r>
            <w:proofErr w:type="gramEnd"/>
            <w:r w:rsidR="00C87A9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and the following were suggested:</w:t>
            </w:r>
          </w:p>
          <w:p w14:paraId="4675F6FE" w14:textId="77777777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Add in the history of CWG triathlon</w:t>
            </w:r>
          </w:p>
          <w:p w14:paraId="1DC8C464" w14:textId="77777777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lastRenderedPageBreak/>
              <w:t>Add in the aims that triathlon is to remain a core sport of the CWGs</w:t>
            </w:r>
          </w:p>
          <w:p w14:paraId="373164F9" w14:textId="77777777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Add in reference to paratriathlon</w:t>
            </w:r>
          </w:p>
          <w:p w14:paraId="3E22B4BA" w14:textId="707859AC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Ensure standardise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d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use of Secretary General/General Secretary</w:t>
            </w:r>
          </w:p>
          <w:p w14:paraId="7613B3BB" w14:textId="77777777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Have 8 years of experience at Board level in job role</w:t>
            </w:r>
          </w:p>
          <w:p w14:paraId="7124C1D3" w14:textId="77777777" w:rsidR="00C87A9C" w:rsidRDefault="00C87A9C" w:rsidP="00C87A9C">
            <w:pPr>
              <w:pStyle w:val="Heading4"/>
              <w:numPr>
                <w:ilvl w:val="0"/>
                <w:numId w:val="2"/>
              </w:numPr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Maximum term of office – to be discussed at the AGM and then changed in the constitution</w:t>
            </w:r>
          </w:p>
          <w:p w14:paraId="0D1381A4" w14:textId="77777777" w:rsidR="00C87A9C" w:rsidRDefault="00C87A9C" w:rsidP="00C87A9C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67295C27" w14:textId="283432E8" w:rsidR="00C87A9C" w:rsidRPr="004408B7" w:rsidRDefault="00C87A9C" w:rsidP="00C87A9C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The group would like to thank JM for her work in compiling this document. </w:t>
            </w:r>
          </w:p>
        </w:tc>
        <w:tc>
          <w:tcPr>
            <w:tcW w:w="1589" w:type="dxa"/>
          </w:tcPr>
          <w:p w14:paraId="38C12C8B" w14:textId="77777777" w:rsidR="004408B7" w:rsidRP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D6AB4F" w14:textId="77777777" w:rsidR="004408B7" w:rsidRP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</w:tr>
      <w:tr w:rsidR="004408B7" w:rsidRPr="004408B7" w14:paraId="7061082F" w14:textId="77777777" w:rsidTr="004408B7">
        <w:tc>
          <w:tcPr>
            <w:tcW w:w="1413" w:type="dxa"/>
          </w:tcPr>
          <w:p w14:paraId="4B424A4A" w14:textId="05DB4799" w:rsidR="004408B7" w:rsidRPr="004408B7" w:rsidRDefault="00C87A9C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6</w:t>
            </w:r>
          </w:p>
        </w:tc>
        <w:tc>
          <w:tcPr>
            <w:tcW w:w="4608" w:type="dxa"/>
          </w:tcPr>
          <w:p w14:paraId="24DF28FA" w14:textId="24A8FBEC" w:rsidR="004408B7" w:rsidRPr="004408B7" w:rsidRDefault="00C87A9C" w:rsidP="00EE263B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Candidates for President: S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 outlined the background of the two candidates who have currently expressed an interest</w:t>
            </w:r>
            <w:proofErr w:type="gramStart"/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;</w:t>
            </w:r>
            <w:proofErr w:type="gramEnd"/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</w:t>
            </w:r>
            <w:r w:rsidR="00EE263B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Mr </w:t>
            </w:r>
            <w:r w:rsidR="008E25D7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Rami</w:t>
            </w:r>
            <w:r w:rsid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Ramachandran</w:t>
            </w:r>
            <w:r w:rsidR="00EE263B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(India)</w:t>
            </w:r>
            <w:r w:rsid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and Ian Howard</w:t>
            </w:r>
            <w:r w:rsidR="00EE263B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(England)</w:t>
            </w:r>
            <w:r w:rsid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. The group discussed the process of election. Candidates to be encouraged to declare before the meeting in April and to circulate a short statement and CV. They could also take part in the next meeting. </w:t>
            </w:r>
            <w:r w:rsidR="000E203D" w:rsidRPr="000E203D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S</w:t>
            </w:r>
            <w:r w:rsidR="00C818AC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M</w:t>
            </w:r>
            <w:r w:rsidR="000E203D" w:rsidRPr="000E203D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S to speak to both candidates and see if they would be able to provide this information and/or be on next call.</w:t>
            </w:r>
          </w:p>
        </w:tc>
        <w:tc>
          <w:tcPr>
            <w:tcW w:w="1589" w:type="dxa"/>
          </w:tcPr>
          <w:p w14:paraId="1A65F044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68782C36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240268E3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13F2B931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51B32CBA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4664A4DC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344CEE44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49982302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1984791A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04BAA16D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2033D211" w14:textId="1CE5E081" w:rsidR="000E203D" w:rsidRPr="004408B7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Speak to potential candidates</w:t>
            </w:r>
          </w:p>
        </w:tc>
        <w:tc>
          <w:tcPr>
            <w:tcW w:w="1406" w:type="dxa"/>
          </w:tcPr>
          <w:p w14:paraId="4016E8C4" w14:textId="77777777" w:rsidR="004408B7" w:rsidRDefault="004408B7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10EE76DF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349C055E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2DC30EC8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329EAC9E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18584AF8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651BF48C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0E1FDB48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6ED3C132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523756F8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7F0EA872" w14:textId="57A5EB7B" w:rsidR="000E203D" w:rsidRPr="004408B7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S</w:t>
            </w:r>
          </w:p>
        </w:tc>
      </w:tr>
      <w:tr w:rsidR="000E203D" w:rsidRPr="004408B7" w14:paraId="562B253E" w14:textId="77777777" w:rsidTr="004408B7">
        <w:tc>
          <w:tcPr>
            <w:tcW w:w="1413" w:type="dxa"/>
          </w:tcPr>
          <w:p w14:paraId="6EBD4068" w14:textId="5040AD30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7</w:t>
            </w:r>
          </w:p>
        </w:tc>
        <w:tc>
          <w:tcPr>
            <w:tcW w:w="4608" w:type="dxa"/>
          </w:tcPr>
          <w:p w14:paraId="6D5CB6E3" w14:textId="605AE494" w:rsidR="000E203D" w:rsidRPr="000E203D" w:rsidRDefault="00EE263B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>Circulate to MC</w:t>
            </w:r>
            <w:r w:rsidR="000E203D" w:rsidRPr="000E203D">
              <w:rPr>
                <w:rFonts w:ascii="Trebuchet MS" w:hAnsi="Trebuchet MS" w:cs="Tahoma"/>
                <w:bCs w:val="0"/>
                <w:color w:val="2B2B30"/>
                <w:sz w:val="22"/>
                <w:szCs w:val="22"/>
              </w:rPr>
              <w:t xml:space="preserve"> the list of countries and people attending the AGM</w:t>
            </w:r>
          </w:p>
        </w:tc>
        <w:tc>
          <w:tcPr>
            <w:tcW w:w="1589" w:type="dxa"/>
          </w:tcPr>
          <w:p w14:paraId="18E10BE4" w14:textId="380CD35F" w:rsidR="000E203D" w:rsidRPr="004408B7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Circulate list</w:t>
            </w:r>
          </w:p>
        </w:tc>
        <w:tc>
          <w:tcPr>
            <w:tcW w:w="1406" w:type="dxa"/>
          </w:tcPr>
          <w:p w14:paraId="0C91F330" w14:textId="5CA9DE6C" w:rsidR="000E203D" w:rsidRPr="004408B7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MB</w:t>
            </w:r>
          </w:p>
        </w:tc>
      </w:tr>
      <w:tr w:rsidR="000E203D" w:rsidRPr="004408B7" w14:paraId="6DA4B9FD" w14:textId="77777777" w:rsidTr="004408B7">
        <w:tc>
          <w:tcPr>
            <w:tcW w:w="1413" w:type="dxa"/>
          </w:tcPr>
          <w:p w14:paraId="609FCB51" w14:textId="637FFFDE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8</w:t>
            </w:r>
          </w:p>
        </w:tc>
        <w:tc>
          <w:tcPr>
            <w:tcW w:w="4608" w:type="dxa"/>
          </w:tcPr>
          <w:p w14:paraId="6D47DD28" w14:textId="433F4762" w:rsidR="000E203D" w:rsidRPr="000E203D" w:rsidRDefault="000E203D" w:rsidP="00C818AC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 w:rsidRP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Birmingham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Commonwealth G</w:t>
            </w:r>
            <w:r w:rsidRP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ames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2022 </w:t>
            </w:r>
            <w:r w:rsidRPr="000E203D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– no new 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update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s 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since </w:t>
            </w:r>
            <w:r w:rsidR="00C818AC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the 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last meeting.</w:t>
            </w:r>
          </w:p>
        </w:tc>
        <w:tc>
          <w:tcPr>
            <w:tcW w:w="1589" w:type="dxa"/>
          </w:tcPr>
          <w:p w14:paraId="78FC433C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  <w:tc>
          <w:tcPr>
            <w:tcW w:w="1406" w:type="dxa"/>
          </w:tcPr>
          <w:p w14:paraId="00AC50CF" w14:textId="77777777" w:rsidR="000E203D" w:rsidRDefault="000E203D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</w:tc>
      </w:tr>
      <w:tr w:rsidR="00C56E34" w:rsidRPr="004408B7" w14:paraId="4204D84C" w14:textId="77777777" w:rsidTr="004408B7">
        <w:tc>
          <w:tcPr>
            <w:tcW w:w="1413" w:type="dxa"/>
          </w:tcPr>
          <w:p w14:paraId="6E4AE84E" w14:textId="4EEAB453" w:rsidR="00C56E34" w:rsidRDefault="00C56E34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9</w:t>
            </w:r>
          </w:p>
        </w:tc>
        <w:tc>
          <w:tcPr>
            <w:tcW w:w="4608" w:type="dxa"/>
          </w:tcPr>
          <w:p w14:paraId="4ABEFB89" w14:textId="161FAF29" w:rsidR="00C56E34" w:rsidRPr="000E203D" w:rsidRDefault="00C818AC" w:rsidP="00C818AC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Next meeting will be 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12</w:t>
            </w:r>
            <w:r w:rsidR="00C56E34" w:rsidRP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  <w:vertAlign w:val="superscript"/>
              </w:rPr>
              <w:t>th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 xml:space="preserve"> March </w:t>
            </w: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9</w:t>
            </w:r>
            <w:r w:rsidR="00C56E34"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pm CET</w:t>
            </w:r>
          </w:p>
        </w:tc>
        <w:tc>
          <w:tcPr>
            <w:tcW w:w="1589" w:type="dxa"/>
          </w:tcPr>
          <w:p w14:paraId="1BC492B6" w14:textId="5D2B04B9" w:rsidR="00C56E34" w:rsidRDefault="00C56E34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Meeting request</w:t>
            </w:r>
          </w:p>
        </w:tc>
        <w:tc>
          <w:tcPr>
            <w:tcW w:w="1406" w:type="dxa"/>
          </w:tcPr>
          <w:p w14:paraId="682C316B" w14:textId="77777777" w:rsidR="00C56E34" w:rsidRDefault="00C56E34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</w:p>
          <w:p w14:paraId="5F3CFEB9" w14:textId="3CA67606" w:rsidR="00C56E34" w:rsidRDefault="00C56E34" w:rsidP="00D9417F">
            <w:pPr>
              <w:pStyle w:val="Heading4"/>
              <w:spacing w:before="0" w:beforeAutospacing="0" w:after="0" w:afterAutospacing="0" w:line="320" w:lineRule="atLeast"/>
              <w:ind w:right="360"/>
              <w:textAlignment w:val="baseline"/>
              <w:outlineLvl w:val="3"/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</w:pPr>
            <w:r>
              <w:rPr>
                <w:rFonts w:ascii="Trebuchet MS" w:hAnsi="Trebuchet MS" w:cs="Tahoma"/>
                <w:b w:val="0"/>
                <w:bCs w:val="0"/>
                <w:color w:val="2B2B30"/>
                <w:sz w:val="22"/>
                <w:szCs w:val="22"/>
              </w:rPr>
              <w:t>MB</w:t>
            </w:r>
          </w:p>
        </w:tc>
      </w:tr>
    </w:tbl>
    <w:p w14:paraId="652B6238" w14:textId="77777777" w:rsidR="006167F4" w:rsidRPr="004408B7" w:rsidRDefault="006167F4" w:rsidP="00D9417F">
      <w:pPr>
        <w:pStyle w:val="Heading4"/>
        <w:shd w:val="clear" w:color="auto" w:fill="FFFFFF"/>
        <w:spacing w:before="0" w:beforeAutospacing="0" w:after="0" w:afterAutospacing="0" w:line="320" w:lineRule="atLeast"/>
        <w:ind w:right="360"/>
        <w:textAlignment w:val="baseline"/>
        <w:rPr>
          <w:rFonts w:ascii="Trebuchet MS" w:hAnsi="Trebuchet MS" w:cs="Tahoma"/>
          <w:b w:val="0"/>
          <w:bCs w:val="0"/>
          <w:color w:val="2B2B30"/>
          <w:sz w:val="22"/>
          <w:szCs w:val="22"/>
        </w:rPr>
      </w:pPr>
    </w:p>
    <w:p w14:paraId="1E377318" w14:textId="5981E55E" w:rsidR="00D9417F" w:rsidRPr="00D9417F" w:rsidRDefault="00D9417F" w:rsidP="00D9417F">
      <w:pPr>
        <w:pStyle w:val="Heading4"/>
        <w:shd w:val="clear" w:color="auto" w:fill="FFFFFF"/>
        <w:spacing w:before="0" w:beforeAutospacing="0" w:after="0" w:afterAutospacing="0" w:line="320" w:lineRule="atLeast"/>
        <w:ind w:right="360"/>
        <w:textAlignment w:val="baseline"/>
        <w:rPr>
          <w:rFonts w:ascii="Trebuchet MS" w:hAnsi="Trebuchet MS" w:cs="Tahoma"/>
          <w:b w:val="0"/>
          <w:bCs w:val="0"/>
          <w:color w:val="2B2B30"/>
          <w:sz w:val="22"/>
          <w:szCs w:val="22"/>
        </w:rPr>
      </w:pPr>
    </w:p>
    <w:p w14:paraId="49AFBEB8" w14:textId="7C8486C7" w:rsidR="00D9417F" w:rsidRDefault="00D9417F"/>
    <w:sectPr w:rsidR="00D9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9B6"/>
    <w:multiLevelType w:val="hybridMultilevel"/>
    <w:tmpl w:val="FC4CA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5AE"/>
    <w:multiLevelType w:val="hybridMultilevel"/>
    <w:tmpl w:val="1A4ACD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F"/>
    <w:rsid w:val="000E203D"/>
    <w:rsid w:val="003B5631"/>
    <w:rsid w:val="004408B7"/>
    <w:rsid w:val="006167F4"/>
    <w:rsid w:val="006405DA"/>
    <w:rsid w:val="00742948"/>
    <w:rsid w:val="008E25D7"/>
    <w:rsid w:val="008E4FCD"/>
    <w:rsid w:val="00A63FC5"/>
    <w:rsid w:val="00BC3C01"/>
    <w:rsid w:val="00C56E34"/>
    <w:rsid w:val="00C818AC"/>
    <w:rsid w:val="00C87A9C"/>
    <w:rsid w:val="00D9417F"/>
    <w:rsid w:val="00EE263B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8361"/>
  <w15:chartTrackingRefBased/>
  <w15:docId w15:val="{8974A4F7-2A1D-45DE-9F1E-2745F98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4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417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Billington</dc:creator>
  <cp:keywords/>
  <dc:description/>
  <cp:lastModifiedBy>Springman  Sarah M. (R&amp;S)</cp:lastModifiedBy>
  <cp:revision>2</cp:revision>
  <dcterms:created xsi:type="dcterms:W3CDTF">2018-02-19T23:18:00Z</dcterms:created>
  <dcterms:modified xsi:type="dcterms:W3CDTF">2018-02-19T23:18:00Z</dcterms:modified>
</cp:coreProperties>
</file>