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06" w:rsidRDefault="007B6A06" w:rsidP="00296F96">
      <w:pPr>
        <w:jc w:val="center"/>
        <w:rPr>
          <w:rFonts w:ascii="Tahoma" w:hAnsi="Tahoma" w:cs="Tahoma"/>
          <w:sz w:val="32"/>
          <w:szCs w:val="32"/>
        </w:rPr>
      </w:pPr>
    </w:p>
    <w:p w:rsidR="000B0065" w:rsidRPr="00203D6F" w:rsidRDefault="000B0065" w:rsidP="00296F96">
      <w:pPr>
        <w:jc w:val="center"/>
        <w:rPr>
          <w:rFonts w:ascii="Tahoma" w:hAnsi="Tahoma" w:cs="Tahoma"/>
          <w:color w:val="632423" w:themeColor="accent2" w:themeShade="80"/>
          <w:sz w:val="32"/>
          <w:szCs w:val="32"/>
        </w:rPr>
      </w:pPr>
      <w:r w:rsidRPr="00203D6F">
        <w:rPr>
          <w:rFonts w:ascii="Tahoma" w:hAnsi="Tahoma" w:cs="Tahoma"/>
          <w:color w:val="632423" w:themeColor="accent2" w:themeShade="80"/>
          <w:sz w:val="32"/>
          <w:szCs w:val="32"/>
        </w:rPr>
        <w:t>Strategic Intent</w:t>
      </w:r>
    </w:p>
    <w:p w:rsidR="007B6A06" w:rsidRDefault="007B6A06">
      <w:pPr>
        <w:rPr>
          <w:rFonts w:ascii="Tahoma" w:hAnsi="Tahoma" w:cs="Tahoma"/>
          <w:sz w:val="24"/>
          <w:szCs w:val="24"/>
        </w:rPr>
      </w:pPr>
    </w:p>
    <w:p w:rsidR="000B0065" w:rsidRPr="00A11D41" w:rsidRDefault="000B0065">
      <w:pPr>
        <w:rPr>
          <w:rFonts w:ascii="Tahoma" w:hAnsi="Tahoma" w:cs="Tahoma"/>
          <w:b/>
          <w:color w:val="632423" w:themeColor="accent2" w:themeShade="80"/>
          <w:sz w:val="24"/>
          <w:szCs w:val="24"/>
        </w:rPr>
      </w:pPr>
      <w:r w:rsidRPr="00A11D41">
        <w:rPr>
          <w:rFonts w:ascii="Tahoma" w:hAnsi="Tahoma" w:cs="Tahoma"/>
          <w:b/>
          <w:color w:val="632423" w:themeColor="accent2" w:themeShade="80"/>
          <w:sz w:val="24"/>
          <w:szCs w:val="24"/>
        </w:rPr>
        <w:t>Preamble</w:t>
      </w:r>
    </w:p>
    <w:p w:rsidR="000B0065" w:rsidRPr="000B0065" w:rsidRDefault="000B0065" w:rsidP="004072E9">
      <w:pPr>
        <w:spacing w:before="240"/>
        <w:jc w:val="both"/>
        <w:rPr>
          <w:rFonts w:ascii="Tahoma" w:hAnsi="Tahoma" w:cs="Tahoma"/>
          <w:lang w:val="en-US"/>
        </w:rPr>
      </w:pPr>
      <w:r w:rsidRPr="000B0065">
        <w:rPr>
          <w:rFonts w:ascii="Tahoma" w:hAnsi="Tahoma" w:cs="Tahoma"/>
          <w:lang w:val="en-US"/>
        </w:rPr>
        <w:t>The Association of Commonwealth Triathlon (ACT) National Federations was formed on 26</w:t>
      </w:r>
      <w:r w:rsidRPr="000B0065">
        <w:rPr>
          <w:rFonts w:ascii="Tahoma" w:hAnsi="Tahoma" w:cs="Tahoma"/>
          <w:vertAlign w:val="superscript"/>
          <w:lang w:val="en-US"/>
        </w:rPr>
        <w:t>th</w:t>
      </w:r>
      <w:r w:rsidRPr="000B0065">
        <w:rPr>
          <w:rFonts w:ascii="Tahoma" w:hAnsi="Tahoma" w:cs="Tahoma"/>
          <w:lang w:val="en-US"/>
        </w:rPr>
        <w:t xml:space="preserve"> July </w:t>
      </w:r>
      <w:r w:rsidR="00EB3399">
        <w:rPr>
          <w:rFonts w:ascii="Tahoma" w:hAnsi="Tahoma" w:cs="Tahoma"/>
          <w:lang w:val="en-US"/>
        </w:rPr>
        <w:t xml:space="preserve">2014 </w:t>
      </w:r>
      <w:r w:rsidRPr="000B0065">
        <w:rPr>
          <w:rFonts w:ascii="Tahoma" w:hAnsi="Tahoma" w:cs="Tahoma"/>
          <w:lang w:val="en-US"/>
        </w:rPr>
        <w:t xml:space="preserve">at a special meeting that took place during the </w:t>
      </w:r>
      <w:r w:rsidR="00296F96">
        <w:rPr>
          <w:rFonts w:ascii="Tahoma" w:hAnsi="Tahoma" w:cs="Tahoma"/>
          <w:lang w:val="en-US"/>
        </w:rPr>
        <w:t>supreme</w:t>
      </w:r>
      <w:r w:rsidRPr="000B0065">
        <w:rPr>
          <w:rFonts w:ascii="Tahoma" w:hAnsi="Tahoma" w:cs="Tahoma"/>
          <w:lang w:val="en-US"/>
        </w:rPr>
        <w:t xml:space="preserve"> performance opportunity for the Commonwealth family at the Commonwealth Games in Glasgow</w:t>
      </w:r>
      <w:r w:rsidR="00EB3399">
        <w:rPr>
          <w:rFonts w:ascii="Tahoma" w:hAnsi="Tahoma" w:cs="Tahoma"/>
          <w:lang w:val="en-US"/>
        </w:rPr>
        <w:t xml:space="preserve"> 2014</w:t>
      </w:r>
      <w:r w:rsidRPr="000B0065">
        <w:rPr>
          <w:rFonts w:ascii="Tahoma" w:hAnsi="Tahoma" w:cs="Tahoma"/>
          <w:lang w:val="en-US"/>
        </w:rPr>
        <w:t xml:space="preserve">. The Commonwealth is a voluntary Association of independent sovereign states and their dependencies, which may be found on all continents and accounts for over </w:t>
      </w:r>
      <w:r>
        <w:rPr>
          <w:rFonts w:ascii="Tahoma" w:hAnsi="Tahoma" w:cs="Tahoma"/>
          <w:lang w:val="en-US"/>
        </w:rPr>
        <w:t>two</w:t>
      </w:r>
      <w:r w:rsidRPr="000B0065">
        <w:rPr>
          <w:rFonts w:ascii="Tahoma" w:hAnsi="Tahoma" w:cs="Tahoma"/>
          <w:lang w:val="en-US"/>
        </w:rPr>
        <w:t xml:space="preserve"> billion people (30% of the world’s population). The fundamental values of Association have been summarised in the Declaration of Commonwealth Principles (1971, Singapore) and reaffirmed in the Harare Commonwealth Declaration (1991, Zimbabwe).</w:t>
      </w:r>
    </w:p>
    <w:p w:rsidR="000B0065" w:rsidRDefault="000B0065" w:rsidP="004072E9">
      <w:pPr>
        <w:jc w:val="both"/>
        <w:rPr>
          <w:rFonts w:ascii="Tahoma" w:hAnsi="Tahoma" w:cs="Tahoma"/>
          <w:lang w:val="en-US"/>
        </w:rPr>
      </w:pPr>
      <w:r w:rsidRPr="000B0065">
        <w:rPr>
          <w:rFonts w:ascii="Tahoma" w:hAnsi="Tahoma" w:cs="Tahoma"/>
          <w:lang w:val="en-US"/>
        </w:rPr>
        <w:t>24 NFs attended in the presence of ITU VP</w:t>
      </w:r>
      <w:r w:rsidR="00EB3399">
        <w:rPr>
          <w:rFonts w:ascii="Tahoma" w:hAnsi="Tahoma" w:cs="Tahoma"/>
          <w:lang w:val="en-US"/>
        </w:rPr>
        <w:t>s Sarah Springman and</w:t>
      </w:r>
      <w:r w:rsidRPr="000B0065">
        <w:rPr>
          <w:rFonts w:ascii="Tahoma" w:hAnsi="Tahoma" w:cs="Tahoma"/>
          <w:lang w:val="en-US"/>
        </w:rPr>
        <w:t xml:space="preserve"> Bill Walker and the ITU Sport and Anti-Doping Directors</w:t>
      </w:r>
      <w:r w:rsidR="00EB3399">
        <w:rPr>
          <w:rFonts w:ascii="Tahoma" w:hAnsi="Tahoma" w:cs="Tahoma"/>
          <w:lang w:val="en-US"/>
        </w:rPr>
        <w:t>,</w:t>
      </w:r>
      <w:r w:rsidRPr="000B0065">
        <w:rPr>
          <w:rFonts w:ascii="Tahoma" w:hAnsi="Tahoma" w:cs="Tahoma"/>
          <w:lang w:val="en-US"/>
        </w:rPr>
        <w:t xml:space="preserve"> and approved articles for an</w:t>
      </w:r>
      <w:r w:rsidRPr="000B0065">
        <w:rPr>
          <w:rFonts w:ascii="Tahoma" w:hAnsi="Tahoma" w:cs="Tahoma"/>
          <w:b/>
          <w:lang w:val="en-US"/>
        </w:rPr>
        <w:t xml:space="preserve"> </w:t>
      </w:r>
      <w:r w:rsidRPr="000B0065">
        <w:rPr>
          <w:rFonts w:ascii="Tahoma" w:hAnsi="Tahoma" w:cs="Tahoma"/>
          <w:lang w:val="en-US"/>
        </w:rPr>
        <w:t>Unincorporated Association (UA), broadly based on the SEATC Constitution.  A Management Committee</w:t>
      </w:r>
      <w:r w:rsidR="00296F96">
        <w:rPr>
          <w:rFonts w:ascii="Tahoma" w:hAnsi="Tahoma" w:cs="Tahoma"/>
          <w:lang w:val="en-US"/>
        </w:rPr>
        <w:t xml:space="preserve"> (MC)</w:t>
      </w:r>
      <w:r w:rsidRPr="000B0065">
        <w:rPr>
          <w:rFonts w:ascii="Tahoma" w:hAnsi="Tahoma" w:cs="Tahoma"/>
          <w:lang w:val="en-US"/>
        </w:rPr>
        <w:t xml:space="preserve"> was elected for the next quadrennial until the 2018 Commonwealth Games on the Gold Coast with members Alan Beckford (JAM), David Ferrier (AUS) and Jane Moncrieff (SCO), advisors Alain St. Louis (MRI) and Sam Wickramasinghe (SRI). Luc Landriault (CAN) was elected unopposed as Treasurer, as was the organiser of the meeting, Dr. Sarah Springman</w:t>
      </w:r>
      <w:r w:rsidR="004072E9">
        <w:rPr>
          <w:rFonts w:ascii="Tahoma" w:hAnsi="Tahoma" w:cs="Tahoma"/>
          <w:lang w:val="en-US"/>
        </w:rPr>
        <w:t xml:space="preserve"> (ENG)</w:t>
      </w:r>
      <w:r w:rsidRPr="000B0065">
        <w:rPr>
          <w:rFonts w:ascii="Tahoma" w:hAnsi="Tahoma" w:cs="Tahoma"/>
          <w:lang w:val="en-US"/>
        </w:rPr>
        <w:t xml:space="preserve">, as President. Jem Lawson (ENG) </w:t>
      </w:r>
      <w:r w:rsidR="00296F96">
        <w:rPr>
          <w:rFonts w:ascii="Tahoma" w:hAnsi="Tahoma" w:cs="Tahoma"/>
          <w:lang w:val="en-US"/>
        </w:rPr>
        <w:t>was</w:t>
      </w:r>
      <w:r w:rsidRPr="000B0065">
        <w:rPr>
          <w:rFonts w:ascii="Tahoma" w:hAnsi="Tahoma" w:cs="Tahoma"/>
          <w:lang w:val="en-US"/>
        </w:rPr>
        <w:t xml:space="preserve"> appointed as Secretary General.</w:t>
      </w:r>
    </w:p>
    <w:p w:rsidR="00296F96" w:rsidRDefault="00296F96" w:rsidP="004072E9">
      <w:pPr>
        <w:jc w:val="both"/>
        <w:rPr>
          <w:rFonts w:ascii="Tahoma" w:hAnsi="Tahoma" w:cs="Tahoma"/>
          <w:lang w:val="en-US"/>
        </w:rPr>
      </w:pPr>
      <w:r>
        <w:rPr>
          <w:rFonts w:ascii="Tahoma" w:hAnsi="Tahoma" w:cs="Tahoma"/>
          <w:lang w:val="en-US"/>
        </w:rPr>
        <w:t>Subsequently, the MC has met on several occasions to formulate a strategic plan</w:t>
      </w:r>
      <w:r w:rsidR="00EB2FDB">
        <w:rPr>
          <w:rFonts w:ascii="Tahoma" w:hAnsi="Tahoma" w:cs="Tahoma"/>
          <w:lang w:val="en-US"/>
        </w:rPr>
        <w:t>,</w:t>
      </w:r>
      <w:r>
        <w:rPr>
          <w:rFonts w:ascii="Tahoma" w:hAnsi="Tahoma" w:cs="Tahoma"/>
          <w:lang w:val="en-US"/>
        </w:rPr>
        <w:t xml:space="preserve"> which will guide the </w:t>
      </w:r>
      <w:r w:rsidR="00EB2FDB">
        <w:rPr>
          <w:rFonts w:ascii="Tahoma" w:hAnsi="Tahoma" w:cs="Tahoma"/>
          <w:lang w:val="en-US"/>
        </w:rPr>
        <w:t>A</w:t>
      </w:r>
      <w:r>
        <w:rPr>
          <w:rFonts w:ascii="Tahoma" w:hAnsi="Tahoma" w:cs="Tahoma"/>
          <w:lang w:val="en-US"/>
        </w:rPr>
        <w:t>ssociation up to the next Commonwealth Games in the Gold Coast</w:t>
      </w:r>
      <w:r w:rsidR="00EB3399">
        <w:rPr>
          <w:rFonts w:ascii="Tahoma" w:hAnsi="Tahoma" w:cs="Tahoma"/>
          <w:lang w:val="en-US"/>
        </w:rPr>
        <w:t>, Australia,</w:t>
      </w:r>
      <w:r>
        <w:rPr>
          <w:rFonts w:ascii="Tahoma" w:hAnsi="Tahoma" w:cs="Tahoma"/>
          <w:lang w:val="en-US"/>
        </w:rPr>
        <w:t xml:space="preserve"> in 2018.  The first of these was in Edmonton at the ITU </w:t>
      </w:r>
      <w:r w:rsidR="00EB3399">
        <w:rPr>
          <w:rFonts w:ascii="Tahoma" w:hAnsi="Tahoma" w:cs="Tahoma"/>
          <w:lang w:val="en-US"/>
        </w:rPr>
        <w:t>World Triathlon Series (</w:t>
      </w:r>
      <w:r w:rsidR="007B6A06">
        <w:rPr>
          <w:rFonts w:ascii="Tahoma" w:hAnsi="Tahoma" w:cs="Tahoma"/>
          <w:lang w:val="en-US"/>
        </w:rPr>
        <w:t>W</w:t>
      </w:r>
      <w:r>
        <w:rPr>
          <w:rFonts w:ascii="Tahoma" w:hAnsi="Tahoma" w:cs="Tahoma"/>
          <w:lang w:val="en-US"/>
        </w:rPr>
        <w:t>TS</w:t>
      </w:r>
      <w:r w:rsidR="00EB3399">
        <w:rPr>
          <w:rFonts w:ascii="Tahoma" w:hAnsi="Tahoma" w:cs="Tahoma"/>
          <w:lang w:val="en-US"/>
        </w:rPr>
        <w:t>)</w:t>
      </w:r>
      <w:r>
        <w:rPr>
          <w:rFonts w:ascii="Tahoma" w:hAnsi="Tahoma" w:cs="Tahoma"/>
          <w:lang w:val="en-US"/>
        </w:rPr>
        <w:t xml:space="preserve"> Grand Final; further discussions have been </w:t>
      </w:r>
      <w:r w:rsidR="007B6A06">
        <w:rPr>
          <w:rFonts w:ascii="Tahoma" w:hAnsi="Tahoma" w:cs="Tahoma"/>
          <w:lang w:val="en-US"/>
        </w:rPr>
        <w:t>over the</w:t>
      </w:r>
      <w:r>
        <w:rPr>
          <w:rFonts w:ascii="Tahoma" w:hAnsi="Tahoma" w:cs="Tahoma"/>
          <w:lang w:val="en-US"/>
        </w:rPr>
        <w:t xml:space="preserve"> Skype</w:t>
      </w:r>
      <w:r w:rsidR="007B6A06">
        <w:rPr>
          <w:rFonts w:ascii="Tahoma" w:hAnsi="Tahoma" w:cs="Tahoma"/>
          <w:lang w:val="en-US"/>
        </w:rPr>
        <w:t xml:space="preserve"> network</w:t>
      </w:r>
      <w:r>
        <w:rPr>
          <w:rFonts w:ascii="Tahoma" w:hAnsi="Tahoma" w:cs="Tahoma"/>
          <w:lang w:val="en-US"/>
        </w:rPr>
        <w:t>.</w:t>
      </w:r>
      <w:r w:rsidR="007B6A06">
        <w:rPr>
          <w:rFonts w:ascii="Tahoma" w:hAnsi="Tahoma" w:cs="Tahoma"/>
          <w:lang w:val="en-US"/>
        </w:rPr>
        <w:t xml:space="preserve">  The President and members of the Management Committee are most grateful for the contributions from David Sales (</w:t>
      </w:r>
      <w:hyperlink r:id="rId8" w:history="1">
        <w:r w:rsidR="007B6A06" w:rsidRPr="0096495D">
          <w:rPr>
            <w:rStyle w:val="Hyperlink"/>
            <w:rFonts w:ascii="Tahoma" w:hAnsi="Tahoma" w:cs="Tahoma"/>
            <w:lang w:val="en-US"/>
          </w:rPr>
          <w:t>http://www.firstascentgroup.com/uk-headquarters</w:t>
        </w:r>
      </w:hyperlink>
      <w:r w:rsidR="007B6A06">
        <w:rPr>
          <w:rFonts w:ascii="Tahoma" w:hAnsi="Tahoma" w:cs="Tahoma"/>
          <w:lang w:val="en-US"/>
        </w:rPr>
        <w:t>) and Gergely Markus, ITU Director of Sport.</w:t>
      </w:r>
    </w:p>
    <w:p w:rsidR="0089776F" w:rsidRDefault="0089776F" w:rsidP="004072E9">
      <w:pPr>
        <w:jc w:val="both"/>
        <w:rPr>
          <w:rFonts w:ascii="Tahoma" w:hAnsi="Tahoma" w:cs="Tahoma"/>
          <w:lang w:val="en-US"/>
        </w:rPr>
      </w:pPr>
      <w:r>
        <w:rPr>
          <w:rFonts w:ascii="Tahoma" w:hAnsi="Tahoma" w:cs="Tahoma"/>
          <w:lang w:val="en-US"/>
        </w:rPr>
        <w:t>A number of working groups was formed from within the MC to examine and analyse the issues facing triathlon as an integral element of future Commonwealth Games.  This paper draws together the conclusions reached through such deliberations.</w:t>
      </w:r>
    </w:p>
    <w:p w:rsidR="0071398D" w:rsidRPr="00F71187" w:rsidRDefault="00F71187" w:rsidP="004072E9">
      <w:pPr>
        <w:jc w:val="both"/>
        <w:rPr>
          <w:rFonts w:ascii="Tahoma" w:hAnsi="Tahoma" w:cs="Tahoma"/>
          <w:lang w:val="en-US"/>
        </w:rPr>
      </w:pPr>
      <w:r w:rsidRPr="00F71187">
        <w:rPr>
          <w:rFonts w:ascii="Tahoma" w:hAnsi="Tahoma" w:cs="Tahoma"/>
          <w:lang w:val="en-US"/>
        </w:rPr>
        <w:t>‘</w:t>
      </w:r>
      <w:r w:rsidR="0071398D" w:rsidRPr="00F71187">
        <w:rPr>
          <w:rFonts w:ascii="Tahoma" w:hAnsi="Tahoma" w:cs="Tahoma"/>
          <w:lang w:val="en-US"/>
        </w:rPr>
        <w:t>Membership in the ACT shall be automatic to those National Federations (NF) that are in Membership of ITU or the Commonwealth Games Federation in promoting and developing Triathlon, Duathlon and Aquathlon in their respective countries, provided that those countries are also in membership of The Commonwealth.</w:t>
      </w:r>
      <w:r w:rsidRPr="00F71187">
        <w:rPr>
          <w:rFonts w:ascii="Tahoma" w:hAnsi="Tahoma" w:cs="Tahoma"/>
          <w:lang w:val="en-US"/>
        </w:rPr>
        <w:t>’</w:t>
      </w:r>
      <w:r w:rsidR="0071398D" w:rsidRPr="00F71187">
        <w:rPr>
          <w:rStyle w:val="FootnoteReference"/>
          <w:rFonts w:ascii="Tahoma" w:hAnsi="Tahoma" w:cs="Tahoma"/>
          <w:lang w:val="en-US"/>
        </w:rPr>
        <w:footnoteReference w:id="1"/>
      </w:r>
    </w:p>
    <w:p w:rsidR="0071398D" w:rsidRDefault="0071398D" w:rsidP="000B0065">
      <w:pPr>
        <w:rPr>
          <w:rFonts w:ascii="Tahoma" w:hAnsi="Tahoma" w:cs="Tahoma"/>
          <w:lang w:val="en-US"/>
        </w:rPr>
      </w:pPr>
    </w:p>
    <w:p w:rsidR="00F71187" w:rsidRDefault="00F71187" w:rsidP="000B0065">
      <w:pPr>
        <w:rPr>
          <w:rFonts w:ascii="Tahoma" w:hAnsi="Tahoma" w:cs="Tahoma"/>
          <w:lang w:val="en-US"/>
        </w:rPr>
      </w:pPr>
    </w:p>
    <w:p w:rsidR="007B6A06" w:rsidRPr="00EB3399" w:rsidRDefault="007B6A06" w:rsidP="000B0065">
      <w:pPr>
        <w:rPr>
          <w:rFonts w:ascii="Tahoma" w:hAnsi="Tahoma" w:cs="Tahoma"/>
          <w:color w:val="632423" w:themeColor="accent2" w:themeShade="80"/>
          <w:sz w:val="32"/>
          <w:szCs w:val="32"/>
          <w:lang w:val="fr-CH"/>
        </w:rPr>
      </w:pPr>
      <w:r w:rsidRPr="00EB3399">
        <w:rPr>
          <w:rFonts w:ascii="Tahoma" w:hAnsi="Tahoma" w:cs="Tahoma"/>
          <w:color w:val="632423" w:themeColor="accent2" w:themeShade="80"/>
          <w:sz w:val="32"/>
          <w:szCs w:val="32"/>
          <w:lang w:val="fr-CH"/>
        </w:rPr>
        <w:t>Contents:</w:t>
      </w:r>
    </w:p>
    <w:p w:rsidR="007B6A06" w:rsidRPr="00EB3399" w:rsidRDefault="00A5131B" w:rsidP="000B0065">
      <w:pPr>
        <w:rPr>
          <w:rFonts w:ascii="Tahoma" w:hAnsi="Tahoma" w:cs="Tahoma"/>
          <w:lang w:val="fr-CH"/>
        </w:rPr>
      </w:pPr>
      <w:r>
        <w:rPr>
          <w:rFonts w:ascii="Tahoma" w:hAnsi="Tahoma" w:cs="Tahoma"/>
          <w:noProof/>
          <w:lang w:eastAsia="en-GB"/>
        </w:rPr>
        <w:pict>
          <v:line id="Straight Connector 1" o:spid="_x0000_s1026" style="position:absolute;z-index:251659264;visibility:visible;mso-wrap-distance-top:-3e-5mm;mso-wrap-distance-bottom:-3e-5mm" from="214.45pt,10.55pt" to="384.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" strokecolor="#622423 [1605]">
            <o:lock v:ext="edit" shapetype="f"/>
          </v:line>
        </w:pict>
      </w:r>
      <w:r w:rsidR="002810B6" w:rsidRPr="00EB3399">
        <w:rPr>
          <w:rFonts w:ascii="Tahoma" w:hAnsi="Tahoma" w:cs="Tahoma"/>
          <w:lang w:val="fr-CH"/>
        </w:rPr>
        <w:tab/>
      </w:r>
      <w:r w:rsidR="007B6A06" w:rsidRPr="00EB3399">
        <w:rPr>
          <w:rFonts w:ascii="Tahoma" w:hAnsi="Tahoma" w:cs="Tahoma"/>
          <w:lang w:val="fr-CH"/>
        </w:rPr>
        <w:t>Purpose, Vision, Values, Objects</w:t>
      </w:r>
      <w:r w:rsidR="002810B6" w:rsidRPr="00EB3399">
        <w:rPr>
          <w:rFonts w:ascii="Tahoma" w:hAnsi="Tahoma" w:cs="Tahoma"/>
          <w:lang w:val="fr-CH"/>
        </w:rPr>
        <w:t xml:space="preserve"> </w:t>
      </w:r>
      <w:r w:rsidR="002810B6" w:rsidRPr="00EB3399">
        <w:rPr>
          <w:rFonts w:ascii="Tahoma" w:hAnsi="Tahoma" w:cs="Tahoma"/>
          <w:lang w:val="fr-CH"/>
        </w:rPr>
        <w:tab/>
      </w:r>
      <w:r w:rsidR="002810B6" w:rsidRPr="00EB3399">
        <w:rPr>
          <w:rFonts w:ascii="Tahoma" w:hAnsi="Tahoma" w:cs="Tahoma"/>
          <w:lang w:val="fr-CH"/>
        </w:rPr>
        <w:tab/>
      </w:r>
      <w:r w:rsidR="002810B6" w:rsidRPr="00EB3399">
        <w:rPr>
          <w:rFonts w:ascii="Tahoma" w:hAnsi="Tahoma" w:cs="Tahoma"/>
          <w:lang w:val="fr-CH"/>
        </w:rPr>
        <w:tab/>
      </w:r>
      <w:r w:rsidR="002810B6" w:rsidRPr="00EB3399">
        <w:rPr>
          <w:rFonts w:ascii="Tahoma" w:hAnsi="Tahoma" w:cs="Tahoma"/>
          <w:lang w:val="fr-CH"/>
        </w:rPr>
        <w:tab/>
      </w:r>
      <w:r w:rsidR="002810B6" w:rsidRPr="00EB3399">
        <w:rPr>
          <w:rFonts w:ascii="Tahoma" w:hAnsi="Tahoma" w:cs="Tahoma"/>
          <w:lang w:val="fr-CH"/>
        </w:rPr>
        <w:tab/>
      </w:r>
      <w:r w:rsidR="00E86269" w:rsidRPr="00EB3399">
        <w:rPr>
          <w:rFonts w:ascii="Tahoma" w:hAnsi="Tahoma" w:cs="Tahoma"/>
          <w:lang w:val="fr-CH"/>
        </w:rPr>
        <w:tab/>
      </w:r>
      <w:r w:rsidR="002810B6" w:rsidRPr="00EB3399">
        <w:rPr>
          <w:rFonts w:ascii="Tahoma" w:hAnsi="Tahoma" w:cs="Tahoma"/>
          <w:lang w:val="fr-CH"/>
        </w:rPr>
        <w:t>page 3</w:t>
      </w:r>
    </w:p>
    <w:p w:rsidR="00A7386E" w:rsidRDefault="00A5131B" w:rsidP="00A7386E">
      <w:pPr>
        <w:ind w:left="720" w:hanging="720"/>
        <w:rPr>
          <w:rFonts w:ascii="Tahoma" w:hAnsi="Tahoma" w:cs="Tahoma"/>
          <w:lang w:val="en-US"/>
        </w:rPr>
      </w:pPr>
      <w:r>
        <w:rPr>
          <w:rFonts w:ascii="Tahoma" w:hAnsi="Tahoma" w:cs="Tahoma"/>
          <w:noProof/>
          <w:lang w:eastAsia="en-GB"/>
        </w:rPr>
        <w:pict>
          <v:line id="Straight Connector 2" o:spid="_x0000_s1033" style="position:absolute;left:0;text-align:left;z-index:251661312;visibility:visible;mso-wrap-distance-top:-3e-5mm;mso-wrap-distance-bottom:-3e-5mm;mso-width-relative:margin" from="155.25pt,10pt" to="384.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" strokecolor="#622423 [1605]">
            <o:lock v:ext="edit" shapetype="f"/>
          </v:line>
        </w:pict>
      </w:r>
      <w:r w:rsidR="00FE5D28" w:rsidRPr="00EB2FDB">
        <w:rPr>
          <w:rFonts w:ascii="Tahoma" w:hAnsi="Tahoma" w:cs="Tahoma"/>
        </w:rPr>
        <w:tab/>
      </w:r>
      <w:r w:rsidR="00FE5D28">
        <w:rPr>
          <w:rFonts w:ascii="Tahoma" w:hAnsi="Tahoma" w:cs="Tahoma"/>
          <w:lang w:val="en-US"/>
        </w:rPr>
        <w:t>Governance of ACT</w:t>
      </w:r>
      <w:r w:rsidR="00690821">
        <w:rPr>
          <w:rFonts w:ascii="Tahoma" w:hAnsi="Tahoma" w:cs="Tahoma"/>
          <w:lang w:val="en-US"/>
        </w:rPr>
        <w:tab/>
      </w:r>
      <w:r w:rsidR="00690821">
        <w:rPr>
          <w:rFonts w:ascii="Tahoma" w:hAnsi="Tahoma" w:cs="Tahoma"/>
          <w:lang w:val="en-US"/>
        </w:rPr>
        <w:tab/>
      </w:r>
      <w:r w:rsidR="00690821">
        <w:rPr>
          <w:rFonts w:ascii="Tahoma" w:hAnsi="Tahoma" w:cs="Tahoma"/>
          <w:lang w:val="en-US"/>
        </w:rPr>
        <w:tab/>
      </w:r>
      <w:r w:rsidR="00690821">
        <w:rPr>
          <w:rFonts w:ascii="Tahoma" w:hAnsi="Tahoma" w:cs="Tahoma"/>
          <w:lang w:val="en-US"/>
        </w:rPr>
        <w:tab/>
      </w:r>
      <w:r w:rsidR="00690821">
        <w:rPr>
          <w:rFonts w:ascii="Tahoma" w:hAnsi="Tahoma" w:cs="Tahoma"/>
          <w:lang w:val="en-US"/>
        </w:rPr>
        <w:tab/>
      </w:r>
      <w:r w:rsidR="00690821">
        <w:rPr>
          <w:rFonts w:ascii="Tahoma" w:hAnsi="Tahoma" w:cs="Tahoma"/>
          <w:lang w:val="en-US"/>
        </w:rPr>
        <w:tab/>
      </w:r>
      <w:r w:rsidR="00690821">
        <w:rPr>
          <w:rFonts w:ascii="Tahoma" w:hAnsi="Tahoma" w:cs="Tahoma"/>
          <w:lang w:val="en-US"/>
        </w:rPr>
        <w:tab/>
      </w:r>
      <w:r w:rsidR="00690821">
        <w:rPr>
          <w:rFonts w:ascii="Tahoma" w:hAnsi="Tahoma" w:cs="Tahoma"/>
          <w:lang w:val="en-US"/>
        </w:rPr>
        <w:tab/>
        <w:t>page</w:t>
      </w:r>
      <w:r w:rsidR="00585187">
        <w:rPr>
          <w:rFonts w:ascii="Tahoma" w:hAnsi="Tahoma" w:cs="Tahoma"/>
          <w:lang w:val="en-US"/>
        </w:rPr>
        <w:t xml:space="preserve"> 4</w:t>
      </w:r>
      <w:r w:rsidR="00A7386E" w:rsidRPr="00A7386E">
        <w:rPr>
          <w:rFonts w:ascii="Tahoma" w:hAnsi="Tahoma" w:cs="Tahoma"/>
          <w:lang w:val="en-US"/>
        </w:rPr>
        <w:t xml:space="preserve"> </w:t>
      </w:r>
    </w:p>
    <w:p w:rsidR="00FE5D28" w:rsidRDefault="00A5131B" w:rsidP="00A7386E">
      <w:pPr>
        <w:ind w:left="720"/>
        <w:rPr>
          <w:rFonts w:ascii="Tahoma" w:hAnsi="Tahoma" w:cs="Tahoma"/>
          <w:lang w:val="en-US"/>
        </w:rPr>
      </w:pPr>
      <w:r>
        <w:rPr>
          <w:rFonts w:ascii="Tahoma" w:hAnsi="Tahoma" w:cs="Tahoma"/>
          <w:noProof/>
          <w:lang w:eastAsia="en-GB"/>
        </w:rPr>
        <w:pict>
          <v:line id="Straight Connector 5" o:spid="_x0000_s1032" style="position:absolute;left:0;text-align:left;z-index:251667456;visibility:visible;mso-wrap-distance-top:-3e-5mm;mso-wrap-distance-bottom:-3e-5mm;mso-width-relative:margin" from="198.75pt,10.5pt" to="384.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" strokecolor="#622423 [1605]">
            <o:lock v:ext="edit" shapetype="f"/>
          </v:line>
        </w:pict>
      </w:r>
      <w:r w:rsidR="00A7386E">
        <w:rPr>
          <w:rFonts w:ascii="Tahoma" w:hAnsi="Tahoma" w:cs="Tahoma"/>
          <w:lang w:val="en-US"/>
        </w:rPr>
        <w:t>Relationship with ITU and CGF</w:t>
      </w:r>
      <w:r w:rsidR="00A7386E">
        <w:rPr>
          <w:rFonts w:ascii="Tahoma" w:hAnsi="Tahoma" w:cs="Tahoma"/>
          <w:lang w:val="en-US"/>
        </w:rPr>
        <w:tab/>
      </w:r>
      <w:r w:rsidR="00A7386E">
        <w:rPr>
          <w:rFonts w:ascii="Tahoma" w:hAnsi="Tahoma" w:cs="Tahoma"/>
          <w:lang w:val="en-US"/>
        </w:rPr>
        <w:tab/>
      </w:r>
      <w:r w:rsidR="00A7386E">
        <w:rPr>
          <w:rFonts w:ascii="Tahoma" w:hAnsi="Tahoma" w:cs="Tahoma"/>
          <w:lang w:val="en-US"/>
        </w:rPr>
        <w:tab/>
      </w:r>
      <w:r w:rsidR="00A7386E">
        <w:rPr>
          <w:rFonts w:ascii="Tahoma" w:hAnsi="Tahoma" w:cs="Tahoma"/>
          <w:lang w:val="en-US"/>
        </w:rPr>
        <w:tab/>
      </w:r>
      <w:r w:rsidR="00A7386E">
        <w:rPr>
          <w:rFonts w:ascii="Tahoma" w:hAnsi="Tahoma" w:cs="Tahoma"/>
          <w:lang w:val="en-US"/>
        </w:rPr>
        <w:tab/>
      </w:r>
      <w:r w:rsidR="00A7386E">
        <w:rPr>
          <w:rFonts w:ascii="Tahoma" w:hAnsi="Tahoma" w:cs="Tahoma"/>
          <w:lang w:val="en-US"/>
        </w:rPr>
        <w:tab/>
        <w:t>page 5</w:t>
      </w:r>
    </w:p>
    <w:p w:rsidR="00E86269" w:rsidRDefault="00A5131B" w:rsidP="000B0065">
      <w:pPr>
        <w:rPr>
          <w:rFonts w:ascii="Tahoma" w:hAnsi="Tahoma" w:cs="Tahoma"/>
          <w:lang w:val="en-US"/>
        </w:rPr>
      </w:pPr>
      <w:r>
        <w:rPr>
          <w:rFonts w:ascii="Tahoma" w:hAnsi="Tahoma" w:cs="Tahoma"/>
          <w:noProof/>
          <w:lang w:eastAsia="en-GB"/>
        </w:rPr>
        <w:pict>
          <v:line id="Straight Connector 6" o:spid="_x0000_s1031" style="position:absolute;z-index:251669504;visibility:visible;mso-wrap-distance-top:-3e-5mm;mso-wrap-distance-bottom:-3e-5mm;mso-width-relative:margin" from="368.25pt,11pt" to="38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" strokecolor="#622423 [1605]">
            <o:lock v:ext="edit" shapetype="f"/>
          </v:line>
        </w:pict>
      </w:r>
      <w:r w:rsidR="00E86269">
        <w:rPr>
          <w:rFonts w:ascii="Tahoma" w:hAnsi="Tahoma" w:cs="Tahoma"/>
          <w:lang w:val="en-US"/>
        </w:rPr>
        <w:tab/>
        <w:t>Triathlon in the Commonwealth Games (the apex of performance)</w:t>
      </w:r>
      <w:r w:rsidR="00E86269">
        <w:rPr>
          <w:rFonts w:ascii="Tahoma" w:hAnsi="Tahoma" w:cs="Tahoma"/>
          <w:lang w:val="en-US"/>
        </w:rPr>
        <w:tab/>
      </w:r>
      <w:r w:rsidR="00E86269">
        <w:rPr>
          <w:rFonts w:ascii="Tahoma" w:hAnsi="Tahoma" w:cs="Tahoma"/>
          <w:lang w:val="en-US"/>
        </w:rPr>
        <w:tab/>
        <w:t xml:space="preserve">page </w:t>
      </w:r>
      <w:r w:rsidR="00676114">
        <w:rPr>
          <w:rFonts w:ascii="Tahoma" w:hAnsi="Tahoma" w:cs="Tahoma"/>
          <w:lang w:val="en-US"/>
        </w:rPr>
        <w:t>5</w:t>
      </w:r>
    </w:p>
    <w:p w:rsidR="00E25CF5" w:rsidRDefault="00A5131B" w:rsidP="000B0065">
      <w:pPr>
        <w:rPr>
          <w:rFonts w:ascii="Tahoma" w:hAnsi="Tahoma" w:cs="Tahoma"/>
          <w:lang w:val="en-US"/>
        </w:rPr>
      </w:pPr>
      <w:r>
        <w:rPr>
          <w:rFonts w:ascii="Tahoma" w:hAnsi="Tahoma" w:cs="Tahoma"/>
          <w:noProof/>
          <w:lang w:eastAsia="en-GB"/>
        </w:rPr>
        <w:pict>
          <v:line id="Straight Connector 3" o:spid="_x0000_s1030" style="position:absolute;z-index:251663360;visibility:visible;mso-wrap-distance-top:-3e-5mm;mso-wrap-distance-bottom:-3e-5mm;mso-width-relative:margin" from="168.75pt,12pt" to="38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" strokecolor="#622423 [1605]">
            <o:lock v:ext="edit" shapetype="f"/>
          </v:line>
        </w:pict>
      </w:r>
      <w:r w:rsidR="00E25CF5">
        <w:rPr>
          <w:rFonts w:ascii="Tahoma" w:hAnsi="Tahoma" w:cs="Tahoma"/>
          <w:lang w:val="en-US"/>
        </w:rPr>
        <w:tab/>
        <w:t>Performance in Events</w:t>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t xml:space="preserve">page </w:t>
      </w:r>
      <w:r w:rsidR="00A7386E">
        <w:rPr>
          <w:rFonts w:ascii="Tahoma" w:hAnsi="Tahoma" w:cs="Tahoma"/>
          <w:lang w:val="en-US"/>
        </w:rPr>
        <w:t>6</w:t>
      </w:r>
    </w:p>
    <w:p w:rsidR="00690821" w:rsidRDefault="00A5131B" w:rsidP="000B0065">
      <w:pPr>
        <w:rPr>
          <w:rFonts w:ascii="Tahoma" w:hAnsi="Tahoma" w:cs="Tahoma"/>
          <w:lang w:val="en-US"/>
        </w:rPr>
      </w:pPr>
      <w:r>
        <w:rPr>
          <w:rFonts w:ascii="Tahoma" w:hAnsi="Tahoma" w:cs="Tahoma"/>
          <w:noProof/>
          <w:lang w:eastAsia="en-GB"/>
        </w:rPr>
        <w:pict>
          <v:line id="Straight Connector 4" o:spid="_x0000_s1029" style="position:absolute;z-index:251665408;visibility:visible;mso-wrap-distance-top:-3e-5mm;mso-wrap-distance-bottom:-3e-5mm;mso-width-relative:margin" from="168.75pt,11.45pt" to="384.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" strokecolor="#622423 [1605]">
            <o:lock v:ext="edit" shapetype="f"/>
          </v:line>
        </w:pict>
      </w:r>
      <w:r w:rsidR="00E25CF5">
        <w:rPr>
          <w:rFonts w:ascii="Tahoma" w:hAnsi="Tahoma" w:cs="Tahoma"/>
          <w:lang w:val="en-US"/>
        </w:rPr>
        <w:tab/>
        <w:t>Development in Events</w:t>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r>
      <w:r w:rsidR="00E25CF5">
        <w:rPr>
          <w:rFonts w:ascii="Tahoma" w:hAnsi="Tahoma" w:cs="Tahoma"/>
          <w:lang w:val="en-US"/>
        </w:rPr>
        <w:tab/>
        <w:t xml:space="preserve">page </w:t>
      </w:r>
      <w:r w:rsidR="00A7386E">
        <w:rPr>
          <w:rFonts w:ascii="Tahoma" w:hAnsi="Tahoma" w:cs="Tahoma"/>
          <w:lang w:val="en-US"/>
        </w:rPr>
        <w:t>7</w:t>
      </w:r>
    </w:p>
    <w:p w:rsidR="007B6A06" w:rsidRPr="00EB3399" w:rsidRDefault="00A5131B" w:rsidP="000B0065">
      <w:pPr>
        <w:rPr>
          <w:rFonts w:ascii="Tahoma" w:hAnsi="Tahoma" w:cs="Tahoma"/>
          <w:lang w:val="fr-CH"/>
        </w:rPr>
      </w:pPr>
      <w:r>
        <w:rPr>
          <w:rFonts w:ascii="Tahoma" w:hAnsi="Tahoma" w:cs="Tahoma"/>
          <w:noProof/>
          <w:lang w:eastAsia="en-GB"/>
        </w:rPr>
        <w:pict>
          <v:line id="Straight Connector 7" o:spid="_x0000_s1028" style="position:absolute;z-index:251671552;visibility:visible;mso-wrap-distance-top:-3e-5mm;mso-wrap-distance-bottom:-3e-5mm;mso-width-relative:margin" from="151.5pt,11.2pt" to="384.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" strokecolor="#622423 [1605]">
            <o:lock v:ext="edit" shapetype="f"/>
          </v:line>
        </w:pict>
      </w:r>
      <w:r w:rsidR="000F58F9" w:rsidRPr="00EB2FDB">
        <w:rPr>
          <w:rFonts w:ascii="Tahoma" w:hAnsi="Tahoma" w:cs="Tahoma"/>
          <w:lang w:val="fr-CH"/>
        </w:rPr>
        <w:tab/>
      </w:r>
      <w:r w:rsidR="000F58F9" w:rsidRPr="00EB3399">
        <w:rPr>
          <w:rFonts w:ascii="Tahoma" w:hAnsi="Tahoma" w:cs="Tahoma"/>
          <w:lang w:val="fr-CH"/>
        </w:rPr>
        <w:t>National Federations</w:t>
      </w:r>
      <w:r w:rsidR="000F58F9" w:rsidRPr="00EB3399">
        <w:rPr>
          <w:rFonts w:ascii="Tahoma" w:hAnsi="Tahoma" w:cs="Tahoma"/>
          <w:lang w:val="fr-CH"/>
        </w:rPr>
        <w:tab/>
      </w:r>
      <w:r w:rsidR="000F58F9" w:rsidRPr="00EB3399">
        <w:rPr>
          <w:rFonts w:ascii="Tahoma" w:hAnsi="Tahoma" w:cs="Tahoma"/>
          <w:lang w:val="fr-CH"/>
        </w:rPr>
        <w:tab/>
      </w:r>
      <w:r w:rsidR="000F58F9" w:rsidRPr="00EB3399">
        <w:rPr>
          <w:rFonts w:ascii="Tahoma" w:hAnsi="Tahoma" w:cs="Tahoma"/>
          <w:lang w:val="fr-CH"/>
        </w:rPr>
        <w:tab/>
      </w:r>
      <w:r w:rsidR="000F58F9" w:rsidRPr="00EB3399">
        <w:rPr>
          <w:rFonts w:ascii="Tahoma" w:hAnsi="Tahoma" w:cs="Tahoma"/>
          <w:lang w:val="fr-CH"/>
        </w:rPr>
        <w:tab/>
      </w:r>
      <w:r w:rsidR="000F58F9" w:rsidRPr="00EB3399">
        <w:rPr>
          <w:rFonts w:ascii="Tahoma" w:hAnsi="Tahoma" w:cs="Tahoma"/>
          <w:lang w:val="fr-CH"/>
        </w:rPr>
        <w:tab/>
      </w:r>
      <w:r w:rsidR="000F58F9" w:rsidRPr="00EB3399">
        <w:rPr>
          <w:rFonts w:ascii="Tahoma" w:hAnsi="Tahoma" w:cs="Tahoma"/>
          <w:lang w:val="fr-CH"/>
        </w:rPr>
        <w:tab/>
      </w:r>
      <w:r w:rsidR="000F58F9" w:rsidRPr="00EB3399">
        <w:rPr>
          <w:rFonts w:ascii="Tahoma" w:hAnsi="Tahoma" w:cs="Tahoma"/>
          <w:lang w:val="fr-CH"/>
        </w:rPr>
        <w:tab/>
      </w:r>
      <w:r w:rsidR="000F58F9" w:rsidRPr="00EB3399">
        <w:rPr>
          <w:rFonts w:ascii="Tahoma" w:hAnsi="Tahoma" w:cs="Tahoma"/>
          <w:lang w:val="fr-CH"/>
        </w:rPr>
        <w:tab/>
        <w:t>page</w:t>
      </w:r>
      <w:r w:rsidR="00676114" w:rsidRPr="00EB3399">
        <w:rPr>
          <w:rFonts w:ascii="Tahoma" w:hAnsi="Tahoma" w:cs="Tahoma"/>
          <w:lang w:val="fr-CH"/>
        </w:rPr>
        <w:t xml:space="preserve"> </w:t>
      </w:r>
      <w:r w:rsidR="00A7386E">
        <w:rPr>
          <w:rFonts w:ascii="Tahoma" w:hAnsi="Tahoma" w:cs="Tahoma"/>
          <w:lang w:val="fr-CH"/>
        </w:rPr>
        <w:t>8</w:t>
      </w:r>
    </w:p>
    <w:p w:rsidR="006D0516" w:rsidRPr="00EB3399" w:rsidRDefault="00A5131B" w:rsidP="000B0065">
      <w:pPr>
        <w:rPr>
          <w:rFonts w:ascii="Tahoma" w:hAnsi="Tahoma" w:cs="Tahoma"/>
          <w:lang w:val="fr-CH"/>
        </w:rPr>
      </w:pPr>
      <w:r>
        <w:rPr>
          <w:rFonts w:ascii="Tahoma" w:hAnsi="Tahoma" w:cs="Tahoma"/>
          <w:noProof/>
          <w:lang w:eastAsia="en-GB"/>
        </w:rPr>
        <w:pict>
          <v:line id="Straight Connector 8" o:spid="_x0000_s1027" style="position:absolute;z-index:251673600;visibility:visible;mso-wrap-distance-top:-3e-5mm;mso-wrap-distance-bottom:-3e-5mm;mso-width-relative:margin" from="108pt,9.9pt" to="384.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" strokecolor="#622423 [1605]">
            <o:lock v:ext="edit" shapetype="f"/>
          </v:line>
        </w:pict>
      </w:r>
      <w:r w:rsidR="006D0516" w:rsidRPr="00EB3399">
        <w:rPr>
          <w:rFonts w:ascii="Tahoma" w:hAnsi="Tahoma" w:cs="Tahoma"/>
          <w:lang w:val="fr-CH"/>
        </w:rPr>
        <w:tab/>
        <w:t>Appendix 1</w:t>
      </w:r>
      <w:r w:rsidR="006D0516" w:rsidRPr="00EB3399">
        <w:rPr>
          <w:rFonts w:ascii="Tahoma" w:hAnsi="Tahoma" w:cs="Tahoma"/>
          <w:lang w:val="fr-CH"/>
        </w:rPr>
        <w:tab/>
      </w:r>
      <w:r w:rsidR="006D0516" w:rsidRPr="00EB3399">
        <w:rPr>
          <w:rFonts w:ascii="Tahoma" w:hAnsi="Tahoma" w:cs="Tahoma"/>
          <w:lang w:val="fr-CH"/>
        </w:rPr>
        <w:tab/>
      </w:r>
      <w:r w:rsidR="006D0516" w:rsidRPr="00EB3399">
        <w:rPr>
          <w:rFonts w:ascii="Tahoma" w:hAnsi="Tahoma" w:cs="Tahoma"/>
          <w:lang w:val="fr-CH"/>
        </w:rPr>
        <w:tab/>
      </w:r>
      <w:r w:rsidR="006D0516" w:rsidRPr="00EB3399">
        <w:rPr>
          <w:rFonts w:ascii="Tahoma" w:hAnsi="Tahoma" w:cs="Tahoma"/>
          <w:lang w:val="fr-CH"/>
        </w:rPr>
        <w:tab/>
      </w:r>
      <w:r w:rsidR="006D0516" w:rsidRPr="00EB3399">
        <w:rPr>
          <w:rFonts w:ascii="Tahoma" w:hAnsi="Tahoma" w:cs="Tahoma"/>
          <w:lang w:val="fr-CH"/>
        </w:rPr>
        <w:tab/>
      </w:r>
      <w:r w:rsidR="006D0516" w:rsidRPr="00EB3399">
        <w:rPr>
          <w:rFonts w:ascii="Tahoma" w:hAnsi="Tahoma" w:cs="Tahoma"/>
          <w:lang w:val="fr-CH"/>
        </w:rPr>
        <w:tab/>
      </w:r>
      <w:r w:rsidR="006D0516" w:rsidRPr="00EB3399">
        <w:rPr>
          <w:rFonts w:ascii="Tahoma" w:hAnsi="Tahoma" w:cs="Tahoma"/>
          <w:lang w:val="fr-CH"/>
        </w:rPr>
        <w:tab/>
      </w:r>
      <w:r w:rsidR="006D0516" w:rsidRPr="00EB3399">
        <w:rPr>
          <w:rFonts w:ascii="Tahoma" w:hAnsi="Tahoma" w:cs="Tahoma"/>
          <w:lang w:val="fr-CH"/>
        </w:rPr>
        <w:tab/>
      </w:r>
      <w:r w:rsidR="006D0516" w:rsidRPr="00EB3399">
        <w:rPr>
          <w:rFonts w:ascii="Tahoma" w:hAnsi="Tahoma" w:cs="Tahoma"/>
          <w:lang w:val="fr-CH"/>
        </w:rPr>
        <w:tab/>
        <w:t>page</w:t>
      </w:r>
      <w:r w:rsidR="00676114" w:rsidRPr="00EB3399">
        <w:rPr>
          <w:rFonts w:ascii="Tahoma" w:hAnsi="Tahoma" w:cs="Tahoma"/>
          <w:lang w:val="fr-CH"/>
        </w:rPr>
        <w:t xml:space="preserve"> 10</w:t>
      </w: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EB3399" w:rsidRDefault="007B6A06" w:rsidP="000B0065">
      <w:pPr>
        <w:rPr>
          <w:rFonts w:ascii="Tahoma" w:hAnsi="Tahoma" w:cs="Tahoma"/>
          <w:lang w:val="fr-CH"/>
        </w:rPr>
      </w:pPr>
    </w:p>
    <w:p w:rsidR="007B6A06" w:rsidRPr="00A11D41" w:rsidRDefault="007B6A06" w:rsidP="007B6A06">
      <w:pPr>
        <w:rPr>
          <w:rFonts w:ascii="Tahoma" w:hAnsi="Tahoma" w:cs="Tahoma"/>
          <w:b/>
          <w:color w:val="632423" w:themeColor="accent2" w:themeShade="80"/>
          <w:sz w:val="24"/>
          <w:szCs w:val="24"/>
        </w:rPr>
      </w:pPr>
      <w:r w:rsidRPr="00A11D41">
        <w:rPr>
          <w:rFonts w:ascii="Tahoma" w:hAnsi="Tahoma" w:cs="Tahoma"/>
          <w:b/>
          <w:color w:val="632423" w:themeColor="accent2" w:themeShade="80"/>
          <w:sz w:val="24"/>
          <w:szCs w:val="24"/>
        </w:rPr>
        <w:t>Purpose</w:t>
      </w:r>
    </w:p>
    <w:p w:rsidR="00203D6F" w:rsidRPr="00A7386E" w:rsidRDefault="007B6A06" w:rsidP="007B6A06">
      <w:pPr>
        <w:jc w:val="both"/>
        <w:rPr>
          <w:rFonts w:ascii="Tahoma" w:hAnsi="Tahoma" w:cs="Tahoma"/>
        </w:rPr>
      </w:pPr>
      <w:r w:rsidRPr="00343FCF">
        <w:rPr>
          <w:rFonts w:ascii="Tahoma" w:hAnsi="Tahoma" w:cs="Tahoma"/>
        </w:rPr>
        <w:t>To support the ITU Executive Board to guarantee Triathlon in the Commonwealth environment as one of the core sports in the Commonwealth Games and to establish Triathlon as an iconic sport in all future Commonwealth Games.</w:t>
      </w:r>
    </w:p>
    <w:p w:rsidR="007B6A06" w:rsidRPr="00A11D41" w:rsidRDefault="007B6A06" w:rsidP="007B6A06">
      <w:pPr>
        <w:rPr>
          <w:rFonts w:ascii="Tahoma" w:hAnsi="Tahoma" w:cs="Tahoma"/>
          <w:b/>
          <w:color w:val="632423" w:themeColor="accent2" w:themeShade="80"/>
          <w:sz w:val="24"/>
          <w:szCs w:val="24"/>
        </w:rPr>
      </w:pPr>
      <w:r w:rsidRPr="00A11D41">
        <w:rPr>
          <w:rFonts w:ascii="Tahoma" w:hAnsi="Tahoma" w:cs="Tahoma"/>
          <w:b/>
          <w:color w:val="632423" w:themeColor="accent2" w:themeShade="80"/>
          <w:sz w:val="24"/>
          <w:szCs w:val="24"/>
        </w:rPr>
        <w:t>Vision</w:t>
      </w:r>
    </w:p>
    <w:p w:rsidR="00203D6F" w:rsidRPr="00A7386E" w:rsidRDefault="007B6A06" w:rsidP="00203D6F">
      <w:pPr>
        <w:jc w:val="both"/>
        <w:rPr>
          <w:rFonts w:ascii="Tahoma" w:hAnsi="Tahoma" w:cs="Tahoma"/>
        </w:rPr>
      </w:pPr>
      <w:r w:rsidRPr="00343FCF">
        <w:rPr>
          <w:rFonts w:ascii="Tahoma" w:hAnsi="Tahoma" w:cs="Tahoma"/>
        </w:rPr>
        <w:t>For triathlon to further the objects of the Commonwealth Games Federation</w:t>
      </w:r>
      <w:r w:rsidR="00EB3399">
        <w:rPr>
          <w:rFonts w:ascii="Tahoma" w:hAnsi="Tahoma" w:cs="Tahoma"/>
        </w:rPr>
        <w:t xml:space="preserve"> (CGF)</w:t>
      </w:r>
      <w:r w:rsidRPr="00343FCF">
        <w:rPr>
          <w:rFonts w:ascii="Tahoma" w:hAnsi="Tahoma" w:cs="Tahoma"/>
        </w:rPr>
        <w:t xml:space="preserve"> and embody the values of the Commonwealth through establishing a pathway for athletes from all backgrounds to reach the pinnacle of competition manifested in the Commonwealth Games.</w:t>
      </w:r>
    </w:p>
    <w:p w:rsidR="00203D6F" w:rsidRPr="00A11D41" w:rsidRDefault="007B6A06" w:rsidP="00203D6F">
      <w:pPr>
        <w:jc w:val="both"/>
        <w:rPr>
          <w:rFonts w:ascii="Tahoma" w:hAnsi="Tahoma" w:cs="Tahoma"/>
          <w:b/>
          <w:sz w:val="24"/>
          <w:szCs w:val="24"/>
        </w:rPr>
      </w:pPr>
      <w:r w:rsidRPr="00A11D41">
        <w:rPr>
          <w:rFonts w:ascii="Tahoma" w:hAnsi="Tahoma" w:cs="Tahoma"/>
          <w:b/>
          <w:color w:val="632423" w:themeColor="accent2" w:themeShade="80"/>
          <w:sz w:val="24"/>
          <w:szCs w:val="24"/>
        </w:rPr>
        <w:t>Values</w:t>
      </w:r>
    </w:p>
    <w:p w:rsidR="007B6A06" w:rsidRPr="00343FCF" w:rsidRDefault="007B6A06" w:rsidP="007B6A06">
      <w:pPr>
        <w:pStyle w:val="ListParagraph"/>
        <w:numPr>
          <w:ilvl w:val="0"/>
          <w:numId w:val="2"/>
        </w:numPr>
        <w:autoSpaceDE w:val="0"/>
        <w:autoSpaceDN w:val="0"/>
        <w:adjustRightInd w:val="0"/>
        <w:spacing w:after="0" w:line="240" w:lineRule="auto"/>
        <w:rPr>
          <w:rFonts w:ascii="Tahoma" w:hAnsi="Tahoma" w:cs="Tahoma"/>
          <w:u w:val="single"/>
        </w:rPr>
      </w:pPr>
      <w:r w:rsidRPr="00343FCF">
        <w:rPr>
          <w:rFonts w:ascii="Tahoma" w:hAnsi="Tahoma" w:cs="Tahoma"/>
        </w:rPr>
        <w:t>Ensure Fair Play</w:t>
      </w:r>
    </w:p>
    <w:p w:rsidR="007B6A06" w:rsidRPr="00343FCF" w:rsidRDefault="007B6A06" w:rsidP="007B6A06">
      <w:pPr>
        <w:pStyle w:val="ListParagraph"/>
        <w:numPr>
          <w:ilvl w:val="0"/>
          <w:numId w:val="2"/>
        </w:numPr>
        <w:autoSpaceDE w:val="0"/>
        <w:autoSpaceDN w:val="0"/>
        <w:adjustRightInd w:val="0"/>
        <w:spacing w:after="0" w:line="240" w:lineRule="auto"/>
        <w:rPr>
          <w:rFonts w:ascii="Tahoma" w:hAnsi="Tahoma" w:cs="Tahoma"/>
        </w:rPr>
      </w:pPr>
      <w:r w:rsidRPr="00343FCF">
        <w:rPr>
          <w:rFonts w:ascii="Tahoma" w:hAnsi="Tahoma" w:cs="Tahoma"/>
        </w:rPr>
        <w:t>Respect all: behave with Tolerance, Respect and Understanding</w:t>
      </w:r>
    </w:p>
    <w:p w:rsidR="007B6A06" w:rsidRPr="00343FCF" w:rsidRDefault="007B6A06" w:rsidP="007B6A06">
      <w:pPr>
        <w:pStyle w:val="ListParagraph"/>
        <w:numPr>
          <w:ilvl w:val="0"/>
          <w:numId w:val="2"/>
        </w:numPr>
        <w:autoSpaceDE w:val="0"/>
        <w:autoSpaceDN w:val="0"/>
        <w:adjustRightInd w:val="0"/>
        <w:spacing w:after="0" w:line="240" w:lineRule="auto"/>
        <w:rPr>
          <w:rFonts w:ascii="Tahoma" w:hAnsi="Tahoma" w:cs="Tahoma"/>
        </w:rPr>
      </w:pPr>
      <w:r w:rsidRPr="00343FCF">
        <w:rPr>
          <w:rFonts w:ascii="Tahoma" w:hAnsi="Tahoma" w:cs="Tahoma"/>
        </w:rPr>
        <w:t>Act with Consistency and Transparency</w:t>
      </w:r>
    </w:p>
    <w:p w:rsidR="007B6A06" w:rsidRPr="00343FCF" w:rsidRDefault="007B6A06" w:rsidP="007B6A06">
      <w:pPr>
        <w:pStyle w:val="ListParagraph"/>
        <w:numPr>
          <w:ilvl w:val="0"/>
          <w:numId w:val="2"/>
        </w:numPr>
        <w:autoSpaceDE w:val="0"/>
        <w:autoSpaceDN w:val="0"/>
        <w:adjustRightInd w:val="0"/>
        <w:spacing w:after="0" w:line="240" w:lineRule="auto"/>
        <w:rPr>
          <w:rFonts w:ascii="Tahoma" w:hAnsi="Tahoma" w:cs="Tahoma"/>
        </w:rPr>
      </w:pPr>
      <w:r w:rsidRPr="00343FCF">
        <w:rPr>
          <w:rFonts w:ascii="Tahoma" w:hAnsi="Tahoma" w:cs="Tahoma"/>
        </w:rPr>
        <w:t>Embrace Change</w:t>
      </w:r>
    </w:p>
    <w:p w:rsidR="007B6A06" w:rsidRPr="00343FCF" w:rsidRDefault="007B6A06" w:rsidP="007B6A06">
      <w:pPr>
        <w:pStyle w:val="ListParagraph"/>
        <w:numPr>
          <w:ilvl w:val="0"/>
          <w:numId w:val="2"/>
        </w:numPr>
        <w:autoSpaceDE w:val="0"/>
        <w:autoSpaceDN w:val="0"/>
        <w:adjustRightInd w:val="0"/>
        <w:spacing w:after="0" w:line="240" w:lineRule="auto"/>
        <w:rPr>
          <w:rFonts w:ascii="Tahoma" w:hAnsi="Tahoma" w:cs="Tahoma"/>
        </w:rPr>
      </w:pPr>
      <w:r w:rsidRPr="00343FCF">
        <w:rPr>
          <w:rFonts w:ascii="Tahoma" w:hAnsi="Tahoma" w:cs="Tahoma"/>
        </w:rPr>
        <w:t>Encourage High Aspirations</w:t>
      </w:r>
    </w:p>
    <w:p w:rsidR="007B6A06" w:rsidRPr="00343FCF" w:rsidRDefault="007B6A06" w:rsidP="007B6A06">
      <w:pPr>
        <w:pStyle w:val="ListParagraph"/>
        <w:numPr>
          <w:ilvl w:val="0"/>
          <w:numId w:val="2"/>
        </w:numPr>
        <w:autoSpaceDE w:val="0"/>
        <w:autoSpaceDN w:val="0"/>
        <w:adjustRightInd w:val="0"/>
        <w:spacing w:after="0" w:line="240" w:lineRule="auto"/>
        <w:rPr>
          <w:rFonts w:ascii="Tahoma" w:hAnsi="Tahoma" w:cs="Tahoma"/>
        </w:rPr>
      </w:pPr>
      <w:r w:rsidRPr="00343FCF">
        <w:rPr>
          <w:rFonts w:ascii="Tahoma" w:hAnsi="Tahoma" w:cs="Tahoma"/>
        </w:rPr>
        <w:t>Recognise Success</w:t>
      </w:r>
    </w:p>
    <w:p w:rsidR="007B6A06" w:rsidRPr="00343FCF" w:rsidRDefault="007B6A06" w:rsidP="007B6A06">
      <w:pPr>
        <w:pStyle w:val="ListParagraph"/>
        <w:numPr>
          <w:ilvl w:val="0"/>
          <w:numId w:val="2"/>
        </w:numPr>
        <w:autoSpaceDE w:val="0"/>
        <w:autoSpaceDN w:val="0"/>
        <w:adjustRightInd w:val="0"/>
        <w:spacing w:after="0" w:line="240" w:lineRule="auto"/>
        <w:rPr>
          <w:rFonts w:ascii="Tahoma" w:hAnsi="Tahoma" w:cs="Tahoma"/>
        </w:rPr>
      </w:pPr>
      <w:r w:rsidRPr="00343FCF">
        <w:rPr>
          <w:rFonts w:ascii="Tahoma" w:hAnsi="Tahoma" w:cs="Tahoma"/>
        </w:rPr>
        <w:t>Be protective of the Environment and encourage sustainable development.</w:t>
      </w:r>
    </w:p>
    <w:p w:rsidR="007B6A06" w:rsidRPr="00343FCF" w:rsidRDefault="007B6A06" w:rsidP="007B6A06">
      <w:pPr>
        <w:pStyle w:val="ListParagraph"/>
        <w:numPr>
          <w:ilvl w:val="0"/>
          <w:numId w:val="2"/>
        </w:numPr>
        <w:rPr>
          <w:rFonts w:ascii="Tahoma" w:hAnsi="Tahoma" w:cs="Tahoma"/>
        </w:rPr>
      </w:pPr>
      <w:r w:rsidRPr="00343FCF">
        <w:rPr>
          <w:rFonts w:ascii="Tahoma" w:hAnsi="Tahoma" w:cs="Tahoma"/>
        </w:rPr>
        <w:t>Espouse Equality in all its manifestations</w:t>
      </w:r>
    </w:p>
    <w:p w:rsidR="00203D6F" w:rsidRPr="00A7386E" w:rsidRDefault="007B6A06" w:rsidP="007B6A06">
      <w:pPr>
        <w:pStyle w:val="ListParagraph"/>
        <w:numPr>
          <w:ilvl w:val="0"/>
          <w:numId w:val="2"/>
        </w:numPr>
        <w:rPr>
          <w:rFonts w:ascii="Tahoma" w:hAnsi="Tahoma" w:cs="Tahoma"/>
        </w:rPr>
      </w:pPr>
      <w:r w:rsidRPr="00343FCF">
        <w:rPr>
          <w:rFonts w:ascii="Tahoma" w:hAnsi="Tahoma" w:cs="Tahoma"/>
        </w:rPr>
        <w:t>Recognise the needs of, and help, small states and territories</w:t>
      </w:r>
    </w:p>
    <w:p w:rsidR="00203D6F" w:rsidRPr="00A11D41" w:rsidRDefault="007B6A06" w:rsidP="007B6A06">
      <w:pPr>
        <w:rPr>
          <w:rFonts w:ascii="Tahoma" w:hAnsi="Tahoma" w:cs="Tahoma"/>
          <w:b/>
          <w:color w:val="632423" w:themeColor="accent2" w:themeShade="80"/>
          <w:sz w:val="24"/>
          <w:szCs w:val="24"/>
        </w:rPr>
      </w:pPr>
      <w:r w:rsidRPr="00A11D41">
        <w:rPr>
          <w:rFonts w:ascii="Tahoma" w:hAnsi="Tahoma" w:cs="Tahoma"/>
          <w:b/>
          <w:color w:val="632423" w:themeColor="accent2" w:themeShade="80"/>
          <w:sz w:val="24"/>
          <w:szCs w:val="24"/>
        </w:rPr>
        <w:t>Objectives</w:t>
      </w:r>
    </w:p>
    <w:p w:rsidR="007B6A06" w:rsidRPr="00343FCF" w:rsidRDefault="00A0729F" w:rsidP="007B6A06">
      <w:pPr>
        <w:pStyle w:val="ListParagraph"/>
        <w:numPr>
          <w:ilvl w:val="0"/>
          <w:numId w:val="5"/>
        </w:numPr>
        <w:rPr>
          <w:rFonts w:ascii="Tahoma" w:hAnsi="Tahoma" w:cs="Tahoma"/>
        </w:rPr>
      </w:pPr>
      <w:r>
        <w:rPr>
          <w:rFonts w:ascii="Tahoma" w:hAnsi="Tahoma" w:cs="Tahoma"/>
        </w:rPr>
        <w:t>Actively encourage</w:t>
      </w:r>
      <w:r w:rsidRPr="00343FCF">
        <w:rPr>
          <w:rFonts w:ascii="Tahoma" w:hAnsi="Tahoma" w:cs="Tahoma"/>
        </w:rPr>
        <w:t xml:space="preserve"> </w:t>
      </w:r>
      <w:r w:rsidR="007B6A06" w:rsidRPr="00343FCF">
        <w:rPr>
          <w:rFonts w:ascii="Tahoma" w:hAnsi="Tahoma" w:cs="Tahoma"/>
        </w:rPr>
        <w:t xml:space="preserve">all Commonwealth </w:t>
      </w:r>
      <w:r w:rsidR="00EB3399">
        <w:rPr>
          <w:rFonts w:ascii="Tahoma" w:hAnsi="Tahoma" w:cs="Tahoma"/>
        </w:rPr>
        <w:t xml:space="preserve">(CW) </w:t>
      </w:r>
      <w:r w:rsidR="007B6A06" w:rsidRPr="00343FCF">
        <w:rPr>
          <w:rFonts w:ascii="Tahoma" w:hAnsi="Tahoma" w:cs="Tahoma"/>
        </w:rPr>
        <w:t>nations and territories with active triathletes and National Federations in membership of ITU to become members of ACT.</w:t>
      </w:r>
    </w:p>
    <w:p w:rsidR="007B6A06" w:rsidRPr="00343FCF" w:rsidRDefault="007B6A06" w:rsidP="007B6A06">
      <w:pPr>
        <w:pStyle w:val="ListParagraph"/>
        <w:numPr>
          <w:ilvl w:val="0"/>
          <w:numId w:val="3"/>
        </w:numPr>
        <w:rPr>
          <w:rFonts w:ascii="Tahoma" w:hAnsi="Tahoma" w:cs="Tahoma"/>
        </w:rPr>
      </w:pPr>
      <w:r w:rsidRPr="00343FCF">
        <w:rPr>
          <w:rFonts w:ascii="Tahoma" w:hAnsi="Tahoma" w:cs="Tahoma"/>
        </w:rPr>
        <w:t>Influence the key organisations, ITU and CGF:</w:t>
      </w:r>
    </w:p>
    <w:p w:rsidR="007B6A06" w:rsidRPr="00727C4B" w:rsidRDefault="007B6A06" w:rsidP="007B6A06">
      <w:pPr>
        <w:pStyle w:val="ListParagraph"/>
        <w:numPr>
          <w:ilvl w:val="0"/>
          <w:numId w:val="4"/>
        </w:numPr>
        <w:rPr>
          <w:rFonts w:ascii="Tahoma" w:hAnsi="Tahoma" w:cs="Tahoma"/>
        </w:rPr>
      </w:pPr>
      <w:r w:rsidRPr="00727C4B">
        <w:rPr>
          <w:rFonts w:ascii="Tahoma" w:hAnsi="Tahoma" w:cs="Tahoma"/>
        </w:rPr>
        <w:t>CGF to adopt Triathlon as a core sport.</w:t>
      </w:r>
    </w:p>
    <w:p w:rsidR="007B6A06" w:rsidRPr="00343FCF" w:rsidRDefault="007B6A06" w:rsidP="007B6A06">
      <w:pPr>
        <w:pStyle w:val="ListParagraph"/>
        <w:numPr>
          <w:ilvl w:val="0"/>
          <w:numId w:val="4"/>
        </w:numPr>
        <w:rPr>
          <w:rFonts w:ascii="Tahoma" w:hAnsi="Tahoma" w:cs="Tahoma"/>
        </w:rPr>
      </w:pPr>
      <w:r w:rsidRPr="00343FCF">
        <w:rPr>
          <w:rFonts w:ascii="Tahoma" w:hAnsi="Tahoma" w:cs="Tahoma"/>
        </w:rPr>
        <w:t>ITU to look at race formats and rules to encourage fair competition, participation and completion by the maximum number of athletes in CW races</w:t>
      </w:r>
      <w:r w:rsidR="00EB3399">
        <w:rPr>
          <w:rFonts w:ascii="Tahoma" w:hAnsi="Tahoma" w:cs="Tahoma"/>
        </w:rPr>
        <w:t xml:space="preserve"> and to recommend the preferred race format to the CGF</w:t>
      </w:r>
      <w:r w:rsidRPr="00343FCF">
        <w:rPr>
          <w:rFonts w:ascii="Tahoma" w:hAnsi="Tahoma" w:cs="Tahoma"/>
        </w:rPr>
        <w:t>.</w:t>
      </w:r>
    </w:p>
    <w:p w:rsidR="007B6A06" w:rsidRPr="00343FCF" w:rsidRDefault="007B6A06" w:rsidP="007B6A06">
      <w:pPr>
        <w:pStyle w:val="ListParagraph"/>
        <w:numPr>
          <w:ilvl w:val="0"/>
          <w:numId w:val="3"/>
        </w:numPr>
        <w:rPr>
          <w:rFonts w:ascii="Tahoma" w:hAnsi="Tahoma" w:cs="Tahoma"/>
        </w:rPr>
      </w:pPr>
      <w:r w:rsidRPr="00343FCF">
        <w:rPr>
          <w:rFonts w:ascii="Tahoma" w:hAnsi="Tahoma" w:cs="Tahoma"/>
        </w:rPr>
        <w:t>Consider the possibility of Commonwealth Triathlon competition for development athletes.</w:t>
      </w:r>
    </w:p>
    <w:p w:rsidR="007B6A06" w:rsidRPr="00343FCF" w:rsidRDefault="007B6A06" w:rsidP="007B6A06">
      <w:pPr>
        <w:pStyle w:val="ListParagraph"/>
        <w:numPr>
          <w:ilvl w:val="0"/>
          <w:numId w:val="3"/>
        </w:numPr>
        <w:rPr>
          <w:rFonts w:ascii="Tahoma" w:hAnsi="Tahoma" w:cs="Tahoma"/>
        </w:rPr>
      </w:pPr>
      <w:r w:rsidRPr="00343FCF">
        <w:rPr>
          <w:rFonts w:ascii="Tahoma" w:hAnsi="Tahoma" w:cs="Tahoma"/>
        </w:rPr>
        <w:t>Encourage friendship, co-operation and partnership among and between:</w:t>
      </w:r>
    </w:p>
    <w:p w:rsidR="007B6A06" w:rsidRPr="00343FCF" w:rsidRDefault="007B6A06" w:rsidP="007B6A06">
      <w:pPr>
        <w:pStyle w:val="ListParagraph"/>
        <w:numPr>
          <w:ilvl w:val="0"/>
          <w:numId w:val="6"/>
        </w:numPr>
        <w:rPr>
          <w:rFonts w:ascii="Tahoma" w:hAnsi="Tahoma" w:cs="Tahoma"/>
        </w:rPr>
      </w:pPr>
      <w:r w:rsidRPr="00343FCF">
        <w:rPr>
          <w:rFonts w:ascii="Tahoma" w:hAnsi="Tahoma" w:cs="Tahoma"/>
        </w:rPr>
        <w:t>Nations and Territories,</w:t>
      </w:r>
    </w:p>
    <w:p w:rsidR="007B6A06" w:rsidRPr="00343FCF" w:rsidRDefault="007B6A06" w:rsidP="007B6A06">
      <w:pPr>
        <w:pStyle w:val="ListParagraph"/>
        <w:numPr>
          <w:ilvl w:val="0"/>
          <w:numId w:val="6"/>
        </w:numPr>
        <w:rPr>
          <w:rFonts w:ascii="Tahoma" w:hAnsi="Tahoma" w:cs="Tahoma"/>
        </w:rPr>
      </w:pPr>
      <w:r w:rsidRPr="00343FCF">
        <w:rPr>
          <w:rFonts w:ascii="Tahoma" w:hAnsi="Tahoma" w:cs="Tahoma"/>
        </w:rPr>
        <w:t>Developing nations and big clubs from more developed National Federations,</w:t>
      </w:r>
    </w:p>
    <w:p w:rsidR="007B6A06" w:rsidRPr="00343FCF" w:rsidRDefault="007B6A06" w:rsidP="007B6A06">
      <w:pPr>
        <w:pStyle w:val="ListParagraph"/>
        <w:numPr>
          <w:ilvl w:val="0"/>
          <w:numId w:val="1"/>
        </w:numPr>
        <w:rPr>
          <w:rFonts w:ascii="Tahoma" w:hAnsi="Tahoma" w:cs="Tahoma"/>
        </w:rPr>
      </w:pPr>
      <w:r w:rsidRPr="00343FCF">
        <w:rPr>
          <w:rFonts w:ascii="Tahoma" w:hAnsi="Tahoma" w:cs="Tahoma"/>
        </w:rPr>
        <w:t>To increase the number of competing nations/territories and athletes in the Commonwealth Games;</w:t>
      </w:r>
    </w:p>
    <w:p w:rsidR="007B6A06" w:rsidRPr="00343FCF" w:rsidRDefault="007B6A06" w:rsidP="007B6A06">
      <w:pPr>
        <w:pStyle w:val="ListParagraph"/>
        <w:numPr>
          <w:ilvl w:val="0"/>
          <w:numId w:val="1"/>
        </w:numPr>
        <w:rPr>
          <w:rFonts w:ascii="Tahoma" w:hAnsi="Tahoma" w:cs="Tahoma"/>
        </w:rPr>
      </w:pPr>
      <w:r w:rsidRPr="00343FCF">
        <w:rPr>
          <w:rFonts w:ascii="Tahoma" w:hAnsi="Tahoma" w:cs="Tahoma"/>
        </w:rPr>
        <w:t>Take steps to optimise the development and performance of less well-developed National Governing Bodies;</w:t>
      </w:r>
    </w:p>
    <w:p w:rsidR="007B6A06" w:rsidRPr="00343FCF" w:rsidRDefault="007B6A06" w:rsidP="007B6A06">
      <w:pPr>
        <w:pStyle w:val="ListParagraph"/>
        <w:numPr>
          <w:ilvl w:val="0"/>
          <w:numId w:val="1"/>
        </w:numPr>
        <w:rPr>
          <w:rFonts w:ascii="Tahoma" w:hAnsi="Tahoma" w:cs="Tahoma"/>
        </w:rPr>
      </w:pPr>
      <w:r w:rsidRPr="00343FCF">
        <w:rPr>
          <w:rFonts w:ascii="Tahoma" w:hAnsi="Tahoma" w:cs="Tahoma"/>
        </w:rPr>
        <w:t>Establish development as a pathway to performance.</w:t>
      </w:r>
    </w:p>
    <w:p w:rsidR="007B6A06" w:rsidRDefault="007B6A06" w:rsidP="007B6A06">
      <w:pPr>
        <w:pStyle w:val="ListParagraph"/>
        <w:numPr>
          <w:ilvl w:val="0"/>
          <w:numId w:val="1"/>
        </w:numPr>
        <w:rPr>
          <w:rFonts w:ascii="Tahoma" w:hAnsi="Tahoma" w:cs="Tahoma"/>
        </w:rPr>
      </w:pPr>
      <w:r w:rsidRPr="00343FCF">
        <w:rPr>
          <w:rFonts w:ascii="Tahoma" w:hAnsi="Tahoma" w:cs="Tahoma"/>
        </w:rPr>
        <w:t>Exemplify the principles of good governance.</w:t>
      </w:r>
    </w:p>
    <w:p w:rsidR="00A11D41" w:rsidRPr="00A11D41" w:rsidRDefault="00A11D41" w:rsidP="00A11D41">
      <w:pPr>
        <w:rPr>
          <w:rFonts w:ascii="Tahoma" w:hAnsi="Tahoma" w:cs="Tahoma"/>
        </w:rPr>
      </w:pPr>
    </w:p>
    <w:p w:rsidR="00A7386E" w:rsidRDefault="00A7386E" w:rsidP="00FE5D28">
      <w:pPr>
        <w:ind w:left="360"/>
        <w:rPr>
          <w:rFonts w:ascii="Tahoma" w:hAnsi="Tahoma" w:cs="Tahoma"/>
          <w:b/>
          <w:color w:val="632423" w:themeColor="accent2" w:themeShade="80"/>
          <w:sz w:val="24"/>
          <w:szCs w:val="24"/>
        </w:rPr>
      </w:pPr>
    </w:p>
    <w:p w:rsidR="00FE5D28" w:rsidRPr="00A11D41" w:rsidRDefault="00FE5D28" w:rsidP="00FE5D28">
      <w:pPr>
        <w:ind w:left="360"/>
        <w:rPr>
          <w:rFonts w:ascii="Tahoma" w:hAnsi="Tahoma" w:cs="Tahoma"/>
          <w:b/>
          <w:color w:val="632423" w:themeColor="accent2" w:themeShade="80"/>
          <w:sz w:val="24"/>
          <w:szCs w:val="24"/>
        </w:rPr>
      </w:pPr>
      <w:r w:rsidRPr="00A11D41">
        <w:rPr>
          <w:rFonts w:ascii="Tahoma" w:hAnsi="Tahoma" w:cs="Tahoma"/>
          <w:b/>
          <w:color w:val="632423" w:themeColor="accent2" w:themeShade="80"/>
          <w:sz w:val="24"/>
          <w:szCs w:val="24"/>
        </w:rPr>
        <w:t>Governance of ACT</w:t>
      </w:r>
    </w:p>
    <w:p w:rsidR="00FE5D28" w:rsidRPr="00FE5D28" w:rsidRDefault="00FE5D28" w:rsidP="00FE5D28">
      <w:pPr>
        <w:ind w:left="360"/>
        <w:rPr>
          <w:rFonts w:ascii="Tahoma" w:hAnsi="Tahoma" w:cs="Tahoma"/>
          <w:b/>
        </w:rPr>
      </w:pPr>
      <w:r w:rsidRPr="00FE5D28">
        <w:rPr>
          <w:rFonts w:ascii="Tahoma" w:hAnsi="Tahoma" w:cs="Tahoma"/>
        </w:rPr>
        <w:t>ACT itself must be subject to good governance</w:t>
      </w:r>
      <w:r w:rsidR="00EB3399">
        <w:rPr>
          <w:rFonts w:ascii="Tahoma" w:hAnsi="Tahoma" w:cs="Tahoma"/>
        </w:rPr>
        <w:t>,</w:t>
      </w:r>
      <w:r w:rsidRPr="00FE5D28">
        <w:rPr>
          <w:rFonts w:ascii="Tahoma" w:hAnsi="Tahoma" w:cs="Tahoma"/>
        </w:rPr>
        <w:t xml:space="preserve"> and must be able to encourage such in all member NFs</w:t>
      </w:r>
      <w:r w:rsidR="00EB3399">
        <w:rPr>
          <w:rFonts w:ascii="Tahoma" w:hAnsi="Tahoma" w:cs="Tahoma"/>
        </w:rPr>
        <w:t>,</w:t>
      </w:r>
      <w:r w:rsidRPr="00FE5D28">
        <w:rPr>
          <w:rFonts w:ascii="Tahoma" w:hAnsi="Tahoma" w:cs="Tahoma"/>
        </w:rPr>
        <w:t xml:space="preserve"> by disseminating and sharing good practice.</w:t>
      </w:r>
    </w:p>
    <w:p w:rsidR="00FE5D28" w:rsidRPr="00FE5D28" w:rsidRDefault="00FE5D28" w:rsidP="00FE5D28">
      <w:pPr>
        <w:pStyle w:val="Heading3"/>
        <w:ind w:left="360"/>
        <w:rPr>
          <w:rFonts w:ascii="Tahoma" w:hAnsi="Tahoma" w:cs="Tahoma"/>
          <w:color w:val="632423" w:themeColor="accent2" w:themeShade="80"/>
          <w:sz w:val="22"/>
          <w:szCs w:val="22"/>
        </w:rPr>
      </w:pPr>
      <w:r w:rsidRPr="00FE5D28">
        <w:rPr>
          <w:rFonts w:ascii="Tahoma" w:hAnsi="Tahoma" w:cs="Tahoma"/>
          <w:color w:val="632423" w:themeColor="accent2" w:themeShade="80"/>
          <w:sz w:val="22"/>
          <w:szCs w:val="22"/>
        </w:rPr>
        <w:t>Definitions of Governance</w:t>
      </w:r>
    </w:p>
    <w:p w:rsidR="00FE5D28" w:rsidRPr="00FE5D28" w:rsidRDefault="00FE5D28" w:rsidP="00FE5D28">
      <w:pPr>
        <w:ind w:left="360"/>
        <w:rPr>
          <w:rFonts w:ascii="Tahoma" w:hAnsi="Tahoma" w:cs="Tahoma"/>
        </w:rPr>
      </w:pPr>
      <w:r w:rsidRPr="00FE5D28">
        <w:rPr>
          <w:rFonts w:ascii="Tahoma" w:hAnsi="Tahoma" w:cs="Tahoma"/>
        </w:rPr>
        <w:t>“Governance encompasses the system by which an organisation is controlled and operates, and the mechanisms by which it, and its people, are held to account. Ethics, risk management, compliance and administration are all elements of governance.</w:t>
      </w:r>
      <w:r w:rsidRPr="00FE5D28">
        <w:rPr>
          <w:rStyle w:val="FootnoteReference"/>
          <w:rFonts w:ascii="Tahoma" w:hAnsi="Tahoma" w:cs="Tahoma"/>
        </w:rPr>
        <w:footnoteReference w:id="2"/>
      </w:r>
      <w:r w:rsidRPr="00FE5D28">
        <w:rPr>
          <w:rFonts w:ascii="Tahoma" w:hAnsi="Tahoma" w:cs="Tahoma"/>
        </w:rPr>
        <w:t>”</w:t>
      </w:r>
    </w:p>
    <w:p w:rsidR="00FE5D28" w:rsidRPr="00FE5D28" w:rsidRDefault="00FE5D28" w:rsidP="00FE5D28">
      <w:pPr>
        <w:ind w:left="360"/>
        <w:rPr>
          <w:rFonts w:ascii="Tahoma" w:hAnsi="Tahoma" w:cs="Tahoma"/>
        </w:rPr>
      </w:pPr>
      <w:r w:rsidRPr="00FE5D28">
        <w:rPr>
          <w:rFonts w:ascii="Tahoma" w:hAnsi="Tahoma" w:cs="Tahoma"/>
        </w:rPr>
        <w:t>“Corporate governance involves a set of relationships between a company’s management, its board, its shareholders and other stakeholders. Corporate governance also provides the structure through which the objectives of the company are set, and the means of attaining those objectives and monitoring performance are determined.</w:t>
      </w:r>
      <w:r w:rsidRPr="00FE5D28">
        <w:rPr>
          <w:rStyle w:val="FootnoteReference"/>
          <w:rFonts w:ascii="Tahoma" w:hAnsi="Tahoma" w:cs="Tahoma"/>
        </w:rPr>
        <w:footnoteReference w:id="3"/>
      </w:r>
      <w:r w:rsidRPr="00FE5D28">
        <w:rPr>
          <w:rFonts w:ascii="Tahoma" w:hAnsi="Tahoma" w:cs="Tahoma"/>
        </w:rPr>
        <w:t>”</w:t>
      </w:r>
    </w:p>
    <w:p w:rsidR="00FE5D28" w:rsidRPr="00FE5D28" w:rsidRDefault="00FE5D28" w:rsidP="00FE5D28">
      <w:pPr>
        <w:pStyle w:val="Heading3"/>
        <w:ind w:left="360"/>
        <w:rPr>
          <w:rFonts w:ascii="Tahoma" w:hAnsi="Tahoma" w:cs="Tahoma"/>
          <w:color w:val="632423" w:themeColor="accent2" w:themeShade="80"/>
          <w:sz w:val="22"/>
          <w:szCs w:val="22"/>
        </w:rPr>
      </w:pPr>
      <w:r w:rsidRPr="00FE5D28">
        <w:rPr>
          <w:rFonts w:ascii="Tahoma" w:hAnsi="Tahoma" w:cs="Tahoma"/>
          <w:color w:val="632423" w:themeColor="accent2" w:themeShade="80"/>
          <w:sz w:val="22"/>
          <w:szCs w:val="22"/>
        </w:rPr>
        <w:t>Governance for the ACT</w:t>
      </w:r>
    </w:p>
    <w:p w:rsidR="00FE5D28" w:rsidRPr="00FE5D28" w:rsidRDefault="00FE5D28" w:rsidP="00FE5D28">
      <w:pPr>
        <w:ind w:left="360"/>
        <w:rPr>
          <w:rFonts w:ascii="Tahoma" w:hAnsi="Tahoma" w:cs="Tahoma"/>
        </w:rPr>
      </w:pPr>
      <w:r w:rsidRPr="00FE5D28">
        <w:rPr>
          <w:rFonts w:ascii="Tahoma" w:hAnsi="Tahoma" w:cs="Tahoma"/>
        </w:rPr>
        <w:t>We need to ensure that</w:t>
      </w:r>
      <w:r w:rsidR="00EB3399">
        <w:rPr>
          <w:rFonts w:ascii="Tahoma" w:hAnsi="Tahoma" w:cs="Tahoma"/>
        </w:rPr>
        <w:t>,</w:t>
      </w:r>
      <w:r w:rsidRPr="00FE5D28">
        <w:rPr>
          <w:rFonts w:ascii="Tahoma" w:hAnsi="Tahoma" w:cs="Tahoma"/>
        </w:rPr>
        <w:t xml:space="preserve"> as an organisation</w:t>
      </w:r>
      <w:r w:rsidR="00EB3399">
        <w:rPr>
          <w:rFonts w:ascii="Tahoma" w:hAnsi="Tahoma" w:cs="Tahoma"/>
        </w:rPr>
        <w:t xml:space="preserve">, </w:t>
      </w:r>
      <w:r w:rsidRPr="00FE5D28">
        <w:rPr>
          <w:rFonts w:ascii="Tahoma" w:hAnsi="Tahoma" w:cs="Tahoma"/>
        </w:rPr>
        <w:t>we have the right mechanisms and processes in place to meet the objective of good governance for the ACT.</w:t>
      </w:r>
      <w:r w:rsidR="00E73E29">
        <w:rPr>
          <w:rFonts w:ascii="Tahoma" w:hAnsi="Tahoma" w:cs="Tahoma"/>
        </w:rPr>
        <w:t xml:space="preserve">  Such devices need to be described within the Constitution.</w:t>
      </w:r>
    </w:p>
    <w:p w:rsidR="00FE5D28" w:rsidRPr="00FE5D28" w:rsidRDefault="00FE5D28" w:rsidP="00FE5D28">
      <w:pPr>
        <w:ind w:left="360"/>
        <w:rPr>
          <w:rFonts w:ascii="Tahoma" w:hAnsi="Tahoma" w:cs="Tahoma"/>
        </w:rPr>
      </w:pPr>
      <w:r w:rsidRPr="00FE5D28">
        <w:rPr>
          <w:rFonts w:ascii="Tahoma" w:hAnsi="Tahoma" w:cs="Tahoma"/>
        </w:rPr>
        <w:t>Policies</w:t>
      </w:r>
      <w:r w:rsidR="00D80AD5">
        <w:rPr>
          <w:rFonts w:ascii="Tahoma" w:hAnsi="Tahoma" w:cs="Tahoma"/>
        </w:rPr>
        <w:t xml:space="preserve"> should be developed</w:t>
      </w:r>
      <w:r w:rsidRPr="00FE5D28">
        <w:rPr>
          <w:rFonts w:ascii="Tahoma" w:hAnsi="Tahoma" w:cs="Tahoma"/>
        </w:rPr>
        <w:t xml:space="preserve"> that provide guidance for current and future members of the Executive Board as they relate to the key parameters of Ethics, Risk Management, Compliance and Administration. Some of these policies will sit within some of the specific </w:t>
      </w:r>
      <w:r w:rsidR="00D80AD5" w:rsidRPr="00FE5D28">
        <w:rPr>
          <w:rFonts w:ascii="Tahoma" w:hAnsi="Tahoma" w:cs="Tahoma"/>
        </w:rPr>
        <w:t>streams;</w:t>
      </w:r>
      <w:r w:rsidRPr="00FE5D28">
        <w:rPr>
          <w:rFonts w:ascii="Tahoma" w:hAnsi="Tahoma" w:cs="Tahoma"/>
        </w:rPr>
        <w:t xml:space="preserve"> however the over-arching principles </w:t>
      </w:r>
      <w:r w:rsidR="00D80AD5">
        <w:rPr>
          <w:rFonts w:ascii="Tahoma" w:hAnsi="Tahoma" w:cs="Tahoma"/>
        </w:rPr>
        <w:t>should guide</w:t>
      </w:r>
      <w:r w:rsidRPr="00FE5D28">
        <w:rPr>
          <w:rFonts w:ascii="Tahoma" w:hAnsi="Tahoma" w:cs="Tahoma"/>
        </w:rPr>
        <w:t xml:space="preserve"> the policies. All specific policies should revert back to these over-arching principles.</w:t>
      </w:r>
    </w:p>
    <w:p w:rsidR="00A0729F" w:rsidRDefault="00FE5D28" w:rsidP="00FE5D28">
      <w:pPr>
        <w:ind w:left="360"/>
        <w:rPr>
          <w:rFonts w:ascii="Tahoma" w:hAnsi="Tahoma" w:cs="Tahoma"/>
        </w:rPr>
      </w:pPr>
      <w:r w:rsidRPr="00FE5D28">
        <w:rPr>
          <w:rFonts w:ascii="Tahoma" w:hAnsi="Tahoma" w:cs="Tahoma"/>
        </w:rPr>
        <w:t>We should ensure that there is an opportunity for all member Federations to meet</w:t>
      </w:r>
      <w:r w:rsidR="00D80AD5">
        <w:rPr>
          <w:rFonts w:ascii="Tahoma" w:hAnsi="Tahoma" w:cs="Tahoma"/>
        </w:rPr>
        <w:t xml:space="preserve"> as a group, at least, on an annual basis,</w:t>
      </w:r>
      <w:r w:rsidRPr="00FE5D28">
        <w:rPr>
          <w:rFonts w:ascii="Tahoma" w:hAnsi="Tahoma" w:cs="Tahoma"/>
        </w:rPr>
        <w:t xml:space="preserve"> </w:t>
      </w:r>
      <w:r w:rsidR="00D80AD5">
        <w:rPr>
          <w:rFonts w:ascii="Tahoma" w:hAnsi="Tahoma" w:cs="Tahoma"/>
        </w:rPr>
        <w:t>at the WTS Grand Final/</w:t>
      </w:r>
      <w:r w:rsidRPr="00FE5D28">
        <w:rPr>
          <w:rFonts w:ascii="Tahoma" w:hAnsi="Tahoma" w:cs="Tahoma"/>
        </w:rPr>
        <w:t>World Championships</w:t>
      </w:r>
      <w:r w:rsidR="00D80AD5">
        <w:rPr>
          <w:rFonts w:ascii="Tahoma" w:hAnsi="Tahoma" w:cs="Tahoma"/>
        </w:rPr>
        <w:t xml:space="preserve"> and to hold an election meeting during </w:t>
      </w:r>
      <w:r w:rsidR="00AF6934">
        <w:rPr>
          <w:rFonts w:ascii="Tahoma" w:hAnsi="Tahoma" w:cs="Tahoma"/>
        </w:rPr>
        <w:t xml:space="preserve">the period of the </w:t>
      </w:r>
      <w:r w:rsidR="00D80AD5">
        <w:rPr>
          <w:rFonts w:ascii="Tahoma" w:hAnsi="Tahoma" w:cs="Tahoma"/>
        </w:rPr>
        <w:t>Commonwealth Games</w:t>
      </w:r>
      <w:r w:rsidRPr="00FE5D28">
        <w:rPr>
          <w:rFonts w:ascii="Tahoma" w:hAnsi="Tahoma" w:cs="Tahoma"/>
        </w:rPr>
        <w:t xml:space="preserve">. Meetings of the ACT </w:t>
      </w:r>
      <w:r w:rsidR="00A0729F">
        <w:rPr>
          <w:rFonts w:ascii="Tahoma" w:hAnsi="Tahoma" w:cs="Tahoma"/>
        </w:rPr>
        <w:t>Management</w:t>
      </w:r>
      <w:r w:rsidR="00A0729F" w:rsidRPr="00FE5D28">
        <w:rPr>
          <w:rFonts w:ascii="Tahoma" w:hAnsi="Tahoma" w:cs="Tahoma"/>
        </w:rPr>
        <w:t xml:space="preserve"> </w:t>
      </w:r>
      <w:r w:rsidRPr="00FE5D28">
        <w:rPr>
          <w:rFonts w:ascii="Tahoma" w:hAnsi="Tahoma" w:cs="Tahoma"/>
        </w:rPr>
        <w:t>Board</w:t>
      </w:r>
      <w:r w:rsidR="00A0729F">
        <w:rPr>
          <w:rFonts w:ascii="Tahoma" w:hAnsi="Tahoma" w:cs="Tahoma"/>
        </w:rPr>
        <w:t xml:space="preserve"> (MC):</w:t>
      </w:r>
      <w:r w:rsidRPr="00FE5D28">
        <w:rPr>
          <w:rFonts w:ascii="Tahoma" w:hAnsi="Tahoma" w:cs="Tahoma"/>
        </w:rPr>
        <w:t xml:space="preserve"> – </w:t>
      </w:r>
    </w:p>
    <w:p w:rsidR="00A0729F" w:rsidRPr="00A0729F" w:rsidRDefault="00FE5D28" w:rsidP="00A0729F">
      <w:pPr>
        <w:pStyle w:val="ListParagraph"/>
        <w:numPr>
          <w:ilvl w:val="0"/>
          <w:numId w:val="26"/>
        </w:numPr>
        <w:rPr>
          <w:rFonts w:ascii="Tahoma" w:hAnsi="Tahoma" w:cs="Tahoma"/>
        </w:rPr>
      </w:pPr>
      <w:r w:rsidRPr="00A0729F">
        <w:rPr>
          <w:rFonts w:ascii="Tahoma" w:hAnsi="Tahoma" w:cs="Tahoma"/>
        </w:rPr>
        <w:t xml:space="preserve">Set guidelines about how regularly the ACT </w:t>
      </w:r>
      <w:r w:rsidR="00A0729F" w:rsidRPr="00A0729F">
        <w:rPr>
          <w:rFonts w:ascii="Tahoma" w:hAnsi="Tahoma" w:cs="Tahoma"/>
        </w:rPr>
        <w:t>MB</w:t>
      </w:r>
      <w:r w:rsidRPr="00A0729F">
        <w:rPr>
          <w:rFonts w:ascii="Tahoma" w:hAnsi="Tahoma" w:cs="Tahoma"/>
        </w:rPr>
        <w:t xml:space="preserve"> will meet by teleconference. </w:t>
      </w:r>
    </w:p>
    <w:p w:rsidR="00FE5D28" w:rsidRPr="00A0729F" w:rsidRDefault="00FE5D28" w:rsidP="00A0729F">
      <w:pPr>
        <w:pStyle w:val="ListParagraph"/>
        <w:numPr>
          <w:ilvl w:val="0"/>
          <w:numId w:val="26"/>
        </w:numPr>
        <w:rPr>
          <w:rFonts w:ascii="Tahoma" w:hAnsi="Tahoma" w:cs="Tahoma"/>
        </w:rPr>
      </w:pPr>
      <w:r w:rsidRPr="00A0729F">
        <w:rPr>
          <w:rFonts w:ascii="Tahoma" w:hAnsi="Tahoma" w:cs="Tahoma"/>
        </w:rPr>
        <w:t xml:space="preserve">Ascertain whether it would be possible for the </w:t>
      </w:r>
      <w:r w:rsidR="00A0729F" w:rsidRPr="00A0729F">
        <w:rPr>
          <w:rFonts w:ascii="Tahoma" w:hAnsi="Tahoma" w:cs="Tahoma"/>
        </w:rPr>
        <w:t>MB</w:t>
      </w:r>
      <w:r w:rsidRPr="00A0729F">
        <w:rPr>
          <w:rFonts w:ascii="Tahoma" w:hAnsi="Tahoma" w:cs="Tahoma"/>
        </w:rPr>
        <w:t xml:space="preserve"> to meet face to face to finalise the strategic plan and determine when this can be achieved.</w:t>
      </w:r>
    </w:p>
    <w:p w:rsidR="00FE5D28" w:rsidRDefault="00FE5D28" w:rsidP="00E86269">
      <w:pPr>
        <w:ind w:left="360"/>
        <w:rPr>
          <w:rFonts w:ascii="Tahoma" w:hAnsi="Tahoma" w:cs="Tahoma"/>
          <w:color w:val="632423" w:themeColor="accent2" w:themeShade="80"/>
          <w:sz w:val="24"/>
          <w:szCs w:val="24"/>
        </w:rPr>
      </w:pPr>
    </w:p>
    <w:p w:rsidR="00FE5D28" w:rsidRDefault="00FE5D28" w:rsidP="00E86269">
      <w:pPr>
        <w:ind w:left="360"/>
        <w:rPr>
          <w:rFonts w:ascii="Tahoma" w:hAnsi="Tahoma" w:cs="Tahoma"/>
          <w:color w:val="632423" w:themeColor="accent2" w:themeShade="80"/>
          <w:sz w:val="24"/>
          <w:szCs w:val="24"/>
        </w:rPr>
      </w:pPr>
    </w:p>
    <w:p w:rsidR="00A7386E" w:rsidRDefault="00A7386E" w:rsidP="00A11D41">
      <w:pPr>
        <w:ind w:left="360"/>
        <w:rPr>
          <w:rFonts w:ascii="Tahoma" w:hAnsi="Tahoma" w:cs="Tahoma"/>
          <w:b/>
          <w:color w:val="632423" w:themeColor="accent2" w:themeShade="80"/>
          <w:sz w:val="24"/>
          <w:szCs w:val="24"/>
        </w:rPr>
      </w:pPr>
    </w:p>
    <w:p w:rsidR="00A7386E" w:rsidRDefault="00A7386E" w:rsidP="00A11D41">
      <w:pPr>
        <w:ind w:left="360"/>
        <w:rPr>
          <w:rFonts w:ascii="Tahoma" w:hAnsi="Tahoma" w:cs="Tahoma"/>
          <w:b/>
          <w:color w:val="632423" w:themeColor="accent2" w:themeShade="80"/>
          <w:sz w:val="24"/>
          <w:szCs w:val="24"/>
        </w:rPr>
      </w:pPr>
    </w:p>
    <w:p w:rsidR="00A11D41" w:rsidRPr="00A11D41" w:rsidRDefault="00A11D41" w:rsidP="00A11D41">
      <w:pPr>
        <w:ind w:left="360"/>
        <w:rPr>
          <w:rFonts w:ascii="Tahoma" w:hAnsi="Tahoma" w:cs="Tahoma"/>
          <w:b/>
          <w:color w:val="632423" w:themeColor="accent2" w:themeShade="80"/>
          <w:sz w:val="24"/>
          <w:szCs w:val="24"/>
        </w:rPr>
      </w:pPr>
      <w:r w:rsidRPr="00A11D41">
        <w:rPr>
          <w:rFonts w:ascii="Tahoma" w:hAnsi="Tahoma" w:cs="Tahoma"/>
          <w:b/>
          <w:color w:val="632423" w:themeColor="accent2" w:themeShade="80"/>
          <w:sz w:val="24"/>
          <w:szCs w:val="24"/>
        </w:rPr>
        <w:t>Relationships with the International Triathlon Union and the Commonwealth Games F</w:t>
      </w:r>
      <w:r w:rsidR="00AF6934">
        <w:rPr>
          <w:rFonts w:ascii="Tahoma" w:hAnsi="Tahoma" w:cs="Tahoma"/>
          <w:b/>
          <w:color w:val="632423" w:themeColor="accent2" w:themeShade="80"/>
          <w:sz w:val="24"/>
          <w:szCs w:val="24"/>
        </w:rPr>
        <w:t>e</w:t>
      </w:r>
      <w:r w:rsidRPr="00A11D41">
        <w:rPr>
          <w:rFonts w:ascii="Tahoma" w:hAnsi="Tahoma" w:cs="Tahoma"/>
          <w:b/>
          <w:color w:val="632423" w:themeColor="accent2" w:themeShade="80"/>
          <w:sz w:val="24"/>
          <w:szCs w:val="24"/>
        </w:rPr>
        <w:t>d</w:t>
      </w:r>
      <w:r w:rsidR="00AF6934">
        <w:rPr>
          <w:rFonts w:ascii="Tahoma" w:hAnsi="Tahoma" w:cs="Tahoma"/>
          <w:b/>
          <w:color w:val="632423" w:themeColor="accent2" w:themeShade="80"/>
          <w:sz w:val="24"/>
          <w:szCs w:val="24"/>
        </w:rPr>
        <w:t>er</w:t>
      </w:r>
      <w:r w:rsidRPr="00A11D41">
        <w:rPr>
          <w:rFonts w:ascii="Tahoma" w:hAnsi="Tahoma" w:cs="Tahoma"/>
          <w:b/>
          <w:color w:val="632423" w:themeColor="accent2" w:themeShade="80"/>
          <w:sz w:val="24"/>
          <w:szCs w:val="24"/>
        </w:rPr>
        <w:t>ation</w:t>
      </w:r>
    </w:p>
    <w:p w:rsidR="00A11D41" w:rsidRDefault="00A11D41" w:rsidP="00A11D41">
      <w:pPr>
        <w:ind w:left="360"/>
        <w:contextualSpacing/>
        <w:rPr>
          <w:rFonts w:ascii="Tahoma" w:hAnsi="Tahoma" w:cs="Tahoma"/>
        </w:rPr>
      </w:pPr>
      <w:r w:rsidRPr="00D80AD5">
        <w:rPr>
          <w:rFonts w:ascii="Tahoma" w:hAnsi="Tahoma" w:cs="Tahoma"/>
        </w:rPr>
        <w:t xml:space="preserve">These are the key groups and </w:t>
      </w:r>
      <w:r w:rsidRPr="004910E2">
        <w:rPr>
          <w:rFonts w:ascii="Tahoma" w:hAnsi="Tahoma" w:cs="Tahoma"/>
          <w:highlight w:val="yellow"/>
        </w:rPr>
        <w:t>we</w:t>
      </w:r>
      <w:r w:rsidRPr="00D80AD5">
        <w:rPr>
          <w:rFonts w:ascii="Tahoma" w:hAnsi="Tahoma" w:cs="Tahoma"/>
        </w:rPr>
        <w:t xml:space="preserve"> must foster good, two-way relationships.</w:t>
      </w:r>
    </w:p>
    <w:p w:rsidR="00A11D41" w:rsidRPr="00D80AD5" w:rsidRDefault="00A11D41" w:rsidP="00A11D41">
      <w:pPr>
        <w:ind w:left="360"/>
        <w:contextualSpacing/>
        <w:rPr>
          <w:rFonts w:ascii="Tahoma" w:hAnsi="Tahoma" w:cs="Tahoma"/>
        </w:rPr>
      </w:pPr>
    </w:p>
    <w:p w:rsidR="00A11D41" w:rsidRDefault="00A11D41" w:rsidP="00A11D41">
      <w:pPr>
        <w:numPr>
          <w:ilvl w:val="0"/>
          <w:numId w:val="14"/>
        </w:numPr>
        <w:spacing w:line="280" w:lineRule="exact"/>
        <w:contextualSpacing/>
        <w:rPr>
          <w:rFonts w:ascii="Tahoma" w:hAnsi="Tahoma" w:cs="Tahoma"/>
        </w:rPr>
      </w:pPr>
      <w:r w:rsidRPr="00D80AD5">
        <w:rPr>
          <w:rFonts w:ascii="Tahoma" w:hAnsi="Tahoma" w:cs="Tahoma"/>
        </w:rPr>
        <w:t>ACT recognises ITU as the World Governing Body, whose National Federation Members from the Commonwealth are automatically members of ACT</w:t>
      </w:r>
      <w:r>
        <w:rPr>
          <w:rFonts w:ascii="Tahoma" w:hAnsi="Tahoma" w:cs="Tahoma"/>
        </w:rPr>
        <w:t>.</w:t>
      </w:r>
    </w:p>
    <w:p w:rsidR="00A11D41" w:rsidRPr="00D80AD5" w:rsidRDefault="00A11D41" w:rsidP="00A11D41">
      <w:pPr>
        <w:spacing w:line="280" w:lineRule="exact"/>
        <w:contextualSpacing/>
        <w:rPr>
          <w:rFonts w:ascii="Tahoma" w:hAnsi="Tahoma" w:cs="Tahoma"/>
        </w:rPr>
      </w:pPr>
    </w:p>
    <w:p w:rsidR="00A11D41" w:rsidRDefault="00A11D41" w:rsidP="00A11D41">
      <w:pPr>
        <w:numPr>
          <w:ilvl w:val="0"/>
          <w:numId w:val="14"/>
        </w:numPr>
        <w:spacing w:line="280" w:lineRule="exact"/>
        <w:contextualSpacing/>
        <w:rPr>
          <w:rFonts w:ascii="Tahoma" w:hAnsi="Tahoma" w:cs="Tahoma"/>
        </w:rPr>
      </w:pPr>
      <w:r w:rsidRPr="00D80AD5">
        <w:rPr>
          <w:rFonts w:ascii="Tahoma" w:hAnsi="Tahoma" w:cs="Tahoma"/>
        </w:rPr>
        <w:t>ACT is not a link between CGF and ITU, but rather a networking and lobbying group within ITU</w:t>
      </w:r>
      <w:r w:rsidRPr="00D80AD5">
        <w:rPr>
          <w:rFonts w:ascii="Tahoma" w:hAnsi="Tahoma" w:cs="Tahoma"/>
          <w:vertAlign w:val="superscript"/>
        </w:rPr>
        <w:footnoteReference w:id="4"/>
      </w:r>
      <w:r w:rsidRPr="00D80AD5">
        <w:rPr>
          <w:rFonts w:ascii="Tahoma" w:hAnsi="Tahoma" w:cs="Tahoma"/>
        </w:rPr>
        <w:t xml:space="preserve">.  </w:t>
      </w:r>
    </w:p>
    <w:p w:rsidR="00A11D41" w:rsidRPr="00D80AD5" w:rsidRDefault="00A11D41" w:rsidP="00A11D41">
      <w:pPr>
        <w:spacing w:line="280" w:lineRule="exact"/>
        <w:contextualSpacing/>
        <w:rPr>
          <w:rFonts w:ascii="Tahoma" w:hAnsi="Tahoma" w:cs="Tahoma"/>
        </w:rPr>
      </w:pPr>
    </w:p>
    <w:p w:rsidR="00A11D41" w:rsidRDefault="00A11D41" w:rsidP="00A11D41">
      <w:pPr>
        <w:numPr>
          <w:ilvl w:val="0"/>
          <w:numId w:val="14"/>
        </w:numPr>
        <w:spacing w:line="280" w:lineRule="exact"/>
        <w:contextualSpacing/>
        <w:rPr>
          <w:rFonts w:ascii="Tahoma" w:hAnsi="Tahoma" w:cs="Tahoma"/>
          <w:lang w:val="en-US"/>
        </w:rPr>
      </w:pPr>
      <w:r w:rsidRPr="00D80AD5">
        <w:rPr>
          <w:rFonts w:ascii="Tahoma" w:hAnsi="Tahoma" w:cs="Tahoma"/>
          <w:lang w:val="en-US"/>
        </w:rPr>
        <w:t xml:space="preserve">ACT wishes to engage in regular communication, dialogue, to make a contribution with ITU to Commonwealth sport and the Commonwealth NFs and to be able </w:t>
      </w:r>
      <w:r>
        <w:rPr>
          <w:rFonts w:ascii="Tahoma" w:hAnsi="Tahoma" w:cs="Tahoma"/>
          <w:lang w:val="en-US"/>
        </w:rPr>
        <w:t>to exert a measure of influence.</w:t>
      </w:r>
    </w:p>
    <w:p w:rsidR="00A11D41" w:rsidRPr="00D80AD5" w:rsidRDefault="00A11D41" w:rsidP="00A11D41">
      <w:pPr>
        <w:spacing w:line="280" w:lineRule="exact"/>
        <w:contextualSpacing/>
        <w:rPr>
          <w:rFonts w:ascii="Tahoma" w:hAnsi="Tahoma" w:cs="Tahoma"/>
          <w:lang w:val="en-US"/>
        </w:rPr>
      </w:pPr>
    </w:p>
    <w:p w:rsidR="00A11D41" w:rsidRDefault="00A11D41" w:rsidP="00A11D41">
      <w:pPr>
        <w:numPr>
          <w:ilvl w:val="0"/>
          <w:numId w:val="14"/>
        </w:numPr>
        <w:spacing w:line="280" w:lineRule="exact"/>
        <w:contextualSpacing/>
        <w:rPr>
          <w:rFonts w:ascii="Tahoma" w:hAnsi="Tahoma" w:cs="Tahoma"/>
          <w:lang w:val="en-US"/>
        </w:rPr>
      </w:pPr>
      <w:r w:rsidRPr="00D80AD5">
        <w:rPr>
          <w:rFonts w:ascii="Tahoma" w:hAnsi="Tahoma" w:cs="Tahoma"/>
          <w:lang w:val="en-US"/>
        </w:rPr>
        <w:t>ACT should receive information from meetings with the CGF, feed into communications to the CGF and  become candidates for attendance at CGF events</w:t>
      </w:r>
      <w:r>
        <w:rPr>
          <w:rFonts w:ascii="Tahoma" w:hAnsi="Tahoma" w:cs="Tahoma"/>
          <w:lang w:val="en-US"/>
        </w:rPr>
        <w:t>.</w:t>
      </w:r>
    </w:p>
    <w:p w:rsidR="00A11D41" w:rsidRDefault="00A11D41" w:rsidP="00A11D41">
      <w:pPr>
        <w:spacing w:line="280" w:lineRule="exact"/>
        <w:contextualSpacing/>
        <w:rPr>
          <w:rFonts w:ascii="Tahoma" w:hAnsi="Tahoma" w:cs="Tahoma"/>
          <w:lang w:val="en-US"/>
        </w:rPr>
      </w:pPr>
    </w:p>
    <w:p w:rsidR="00A11D41" w:rsidRPr="00727C4B" w:rsidRDefault="00A11D41" w:rsidP="00A11D41">
      <w:pPr>
        <w:pStyle w:val="ListParagraph"/>
        <w:numPr>
          <w:ilvl w:val="0"/>
          <w:numId w:val="16"/>
        </w:numPr>
        <w:spacing w:line="280" w:lineRule="exact"/>
        <w:rPr>
          <w:rFonts w:ascii="Tahoma" w:hAnsi="Tahoma" w:cs="Tahoma"/>
          <w:lang w:val="en-US"/>
        </w:rPr>
      </w:pPr>
      <w:r>
        <w:rPr>
          <w:rFonts w:ascii="Tahoma" w:hAnsi="Tahoma" w:cs="Tahoma"/>
          <w:lang w:val="en-US"/>
        </w:rPr>
        <w:t>The link with ITU development should acknowledge the work done in the Continental Confederations.</w:t>
      </w:r>
    </w:p>
    <w:p w:rsidR="00A11D41" w:rsidRPr="00D80AD5" w:rsidRDefault="00A11D41" w:rsidP="00A11D41">
      <w:pPr>
        <w:spacing w:line="280" w:lineRule="exact"/>
        <w:contextualSpacing/>
        <w:rPr>
          <w:rFonts w:ascii="Tahoma" w:hAnsi="Tahoma" w:cs="Tahoma"/>
          <w:lang w:val="en-US"/>
        </w:rPr>
      </w:pPr>
    </w:p>
    <w:p w:rsidR="00D80AD5" w:rsidRPr="00A11D41" w:rsidRDefault="00A11D41" w:rsidP="00A11D41">
      <w:pPr>
        <w:numPr>
          <w:ilvl w:val="0"/>
          <w:numId w:val="14"/>
        </w:numPr>
        <w:spacing w:line="280" w:lineRule="exact"/>
        <w:contextualSpacing/>
        <w:rPr>
          <w:rFonts w:ascii="Tahoma" w:hAnsi="Tahoma" w:cs="Tahoma"/>
        </w:rPr>
      </w:pPr>
      <w:r w:rsidRPr="00D80AD5">
        <w:rPr>
          <w:rFonts w:ascii="Tahoma" w:hAnsi="Tahoma" w:cs="Tahoma"/>
        </w:rPr>
        <w:t>ACT will work to integrate activities on develop</w:t>
      </w:r>
      <w:r>
        <w:rPr>
          <w:rFonts w:ascii="Tahoma" w:hAnsi="Tahoma" w:cs="Tahoma"/>
        </w:rPr>
        <w:t xml:space="preserve">ment with the </w:t>
      </w:r>
      <w:r w:rsidR="00AF6934">
        <w:rPr>
          <w:rFonts w:ascii="Tahoma" w:hAnsi="Tahoma" w:cs="Tahoma"/>
        </w:rPr>
        <w:t xml:space="preserve">Continental </w:t>
      </w:r>
      <w:r>
        <w:rPr>
          <w:rFonts w:ascii="Tahoma" w:hAnsi="Tahoma" w:cs="Tahoma"/>
        </w:rPr>
        <w:t>Confederations.</w:t>
      </w:r>
    </w:p>
    <w:p w:rsidR="00D80AD5" w:rsidRDefault="00D80AD5" w:rsidP="00E86269">
      <w:pPr>
        <w:ind w:left="360"/>
        <w:rPr>
          <w:rFonts w:ascii="Tahoma" w:hAnsi="Tahoma" w:cs="Tahoma"/>
          <w:color w:val="632423" w:themeColor="accent2" w:themeShade="80"/>
          <w:sz w:val="24"/>
          <w:szCs w:val="24"/>
        </w:rPr>
      </w:pPr>
    </w:p>
    <w:p w:rsidR="00E86269" w:rsidRPr="00A11D41" w:rsidRDefault="00E86269" w:rsidP="00E86269">
      <w:pPr>
        <w:ind w:left="360"/>
        <w:rPr>
          <w:rFonts w:ascii="Tahoma" w:hAnsi="Tahoma" w:cs="Tahoma"/>
          <w:b/>
          <w:color w:val="632423" w:themeColor="accent2" w:themeShade="80"/>
          <w:sz w:val="24"/>
          <w:szCs w:val="24"/>
        </w:rPr>
      </w:pPr>
      <w:r w:rsidRPr="00A11D41">
        <w:rPr>
          <w:rFonts w:ascii="Tahoma" w:hAnsi="Tahoma" w:cs="Tahoma"/>
          <w:b/>
          <w:color w:val="632423" w:themeColor="accent2" w:themeShade="80"/>
          <w:sz w:val="24"/>
          <w:szCs w:val="24"/>
        </w:rPr>
        <w:t>Triathlon in the Commonwealth Games</w:t>
      </w:r>
    </w:p>
    <w:p w:rsidR="00E86269" w:rsidRDefault="00E86269" w:rsidP="00E86269">
      <w:pPr>
        <w:ind w:left="360"/>
        <w:rPr>
          <w:rFonts w:ascii="Tahoma" w:hAnsi="Tahoma" w:cs="Tahoma"/>
        </w:rPr>
      </w:pPr>
      <w:r>
        <w:rPr>
          <w:rFonts w:ascii="Tahoma" w:hAnsi="Tahoma" w:cs="Tahoma"/>
        </w:rPr>
        <w:t xml:space="preserve">The overarching aim is to guarantee Triathlon in the Commonwealth environment, particularly now that the Commonwealth Games Federation </w:t>
      </w:r>
      <w:r w:rsidR="00AF6934">
        <w:rPr>
          <w:rFonts w:ascii="Tahoma" w:hAnsi="Tahoma" w:cs="Tahoma"/>
        </w:rPr>
        <w:t xml:space="preserve">has </w:t>
      </w:r>
      <w:r>
        <w:rPr>
          <w:rFonts w:ascii="Tahoma" w:hAnsi="Tahoma" w:cs="Tahoma"/>
        </w:rPr>
        <w:t>recommend</w:t>
      </w:r>
      <w:r w:rsidR="00AF6934">
        <w:rPr>
          <w:rFonts w:ascii="Tahoma" w:hAnsi="Tahoma" w:cs="Tahoma"/>
        </w:rPr>
        <w:t>ed</w:t>
      </w:r>
      <w:r>
        <w:rPr>
          <w:rFonts w:ascii="Tahoma" w:hAnsi="Tahoma" w:cs="Tahoma"/>
        </w:rPr>
        <w:t xml:space="preserve"> the expansion of the number of core sports</w:t>
      </w:r>
      <w:r w:rsidR="00762C50">
        <w:rPr>
          <w:rStyle w:val="FootnoteReference"/>
          <w:rFonts w:ascii="Tahoma" w:hAnsi="Tahoma" w:cs="Tahoma"/>
        </w:rPr>
        <w:footnoteReference w:id="5"/>
      </w:r>
      <w:r w:rsidR="00396EC4">
        <w:rPr>
          <w:rFonts w:ascii="Tahoma" w:hAnsi="Tahoma" w:cs="Tahoma"/>
        </w:rPr>
        <w:t>,</w:t>
      </w:r>
      <w:r>
        <w:rPr>
          <w:rFonts w:ascii="Tahoma" w:hAnsi="Tahoma" w:cs="Tahoma"/>
        </w:rPr>
        <w:t xml:space="preserve"> from seven to fourteen</w:t>
      </w:r>
      <w:r w:rsidR="00396EC4">
        <w:rPr>
          <w:rFonts w:ascii="Tahoma" w:hAnsi="Tahoma" w:cs="Tahoma"/>
        </w:rPr>
        <w:t>,</w:t>
      </w:r>
      <w:r>
        <w:rPr>
          <w:rFonts w:ascii="Tahoma" w:hAnsi="Tahoma" w:cs="Tahoma"/>
        </w:rPr>
        <w:t xml:space="preserve"> in February 2015.</w:t>
      </w:r>
      <w:r w:rsidR="003B2B74">
        <w:rPr>
          <w:rFonts w:ascii="Tahoma" w:hAnsi="Tahoma" w:cs="Tahoma"/>
        </w:rPr>
        <w:t xml:space="preserve">  </w:t>
      </w:r>
      <w:r w:rsidR="00AF6934">
        <w:rPr>
          <w:rFonts w:ascii="Tahoma" w:hAnsi="Tahoma" w:cs="Tahoma"/>
        </w:rPr>
        <w:t xml:space="preserve">Triathlon is recommended by the CGF Executive Board as a core sport. This will be decided at the CGF Congress in Auckland, New Zealand in September 2015. </w:t>
      </w:r>
      <w:r w:rsidR="003B2B74">
        <w:rPr>
          <w:rFonts w:ascii="Tahoma" w:hAnsi="Tahoma" w:cs="Tahoma"/>
        </w:rPr>
        <w:t xml:space="preserve">An important way to improve the profile of Triathlon in the Commonwealth would be for it to gain admittance into future </w:t>
      </w:r>
      <w:r w:rsidR="00EB3399">
        <w:rPr>
          <w:rFonts w:ascii="Tahoma" w:hAnsi="Tahoma" w:cs="Tahoma"/>
        </w:rPr>
        <w:t xml:space="preserve">Commonwealth </w:t>
      </w:r>
      <w:r w:rsidR="003B2B74">
        <w:rPr>
          <w:rFonts w:ascii="Tahoma" w:hAnsi="Tahoma" w:cs="Tahoma"/>
        </w:rPr>
        <w:t>Youth Games</w:t>
      </w:r>
      <w:r w:rsidR="00EB3399">
        <w:rPr>
          <w:rStyle w:val="FootnoteReference"/>
          <w:rFonts w:ascii="Tahoma" w:hAnsi="Tahoma" w:cs="Tahoma"/>
        </w:rPr>
        <w:footnoteReference w:id="6"/>
      </w:r>
      <w:r w:rsidR="003B2B74">
        <w:rPr>
          <w:rFonts w:ascii="Tahoma" w:hAnsi="Tahoma" w:cs="Tahoma"/>
        </w:rPr>
        <w:t xml:space="preserve">, perhaps looking to </w:t>
      </w:r>
      <w:r w:rsidR="004910E2">
        <w:rPr>
          <w:rFonts w:ascii="Tahoma" w:hAnsi="Tahoma" w:cs="Tahoma"/>
        </w:rPr>
        <w:t>2023</w:t>
      </w:r>
      <w:bookmarkStart w:id="0" w:name="_GoBack"/>
      <w:bookmarkEnd w:id="0"/>
      <w:r w:rsidR="003B2B74">
        <w:rPr>
          <w:rFonts w:ascii="Tahoma" w:hAnsi="Tahoma" w:cs="Tahoma"/>
        </w:rPr>
        <w:t>.</w:t>
      </w:r>
    </w:p>
    <w:p w:rsidR="00E86269" w:rsidRDefault="00AF6934" w:rsidP="00E86269">
      <w:pPr>
        <w:ind w:left="360"/>
        <w:rPr>
          <w:rFonts w:ascii="Tahoma" w:hAnsi="Tahoma" w:cs="Tahoma"/>
        </w:rPr>
      </w:pPr>
      <w:r>
        <w:rPr>
          <w:rFonts w:ascii="Tahoma" w:hAnsi="Tahoma" w:cs="Tahoma"/>
        </w:rPr>
        <w:t xml:space="preserve">A </w:t>
      </w:r>
      <w:r w:rsidR="00E86269">
        <w:rPr>
          <w:rFonts w:ascii="Tahoma" w:hAnsi="Tahoma" w:cs="Tahoma"/>
        </w:rPr>
        <w:t>small number of world class athletes from large and well-developed federations compet</w:t>
      </w:r>
      <w:r>
        <w:rPr>
          <w:rFonts w:ascii="Tahoma" w:hAnsi="Tahoma" w:cs="Tahoma"/>
        </w:rPr>
        <w:t>ed</w:t>
      </w:r>
      <w:r w:rsidR="00E86269">
        <w:rPr>
          <w:rFonts w:ascii="Tahoma" w:hAnsi="Tahoma" w:cs="Tahoma"/>
        </w:rPr>
        <w:t xml:space="preserve"> </w:t>
      </w:r>
      <w:r>
        <w:rPr>
          <w:rFonts w:ascii="Tahoma" w:hAnsi="Tahoma" w:cs="Tahoma"/>
        </w:rPr>
        <w:t xml:space="preserve">in the Triathlon competition in Glasgow 2014 </w:t>
      </w:r>
      <w:r w:rsidR="00E86269">
        <w:rPr>
          <w:rFonts w:ascii="Tahoma" w:hAnsi="Tahoma" w:cs="Tahoma"/>
        </w:rPr>
        <w:t xml:space="preserve">with a group of aspiring (and nonetheless inspiring) athletes from smaller and, in triathlon terms, less well-developed </w:t>
      </w:r>
      <w:r w:rsidR="002A501C">
        <w:rPr>
          <w:rFonts w:ascii="Tahoma" w:hAnsi="Tahoma" w:cs="Tahoma"/>
        </w:rPr>
        <w:t>Commonwealth nations and territories.  Eligibility to compete at the highest level is a</w:t>
      </w:r>
      <w:r w:rsidR="00396EC4">
        <w:rPr>
          <w:rFonts w:ascii="Tahoma" w:hAnsi="Tahoma" w:cs="Tahoma"/>
        </w:rPr>
        <w:t xml:space="preserve"> live </w:t>
      </w:r>
      <w:r w:rsidR="002A501C">
        <w:rPr>
          <w:rFonts w:ascii="Tahoma" w:hAnsi="Tahoma" w:cs="Tahoma"/>
        </w:rPr>
        <w:t>issue</w:t>
      </w:r>
      <w:r w:rsidR="00396EC4">
        <w:rPr>
          <w:rFonts w:ascii="Tahoma" w:hAnsi="Tahoma" w:cs="Tahoma"/>
        </w:rPr>
        <w:t xml:space="preserve"> and it seems likely that this will be actively considered in respect of future Commonwealth Games.</w:t>
      </w:r>
    </w:p>
    <w:p w:rsidR="00396EC4" w:rsidRDefault="00396EC4" w:rsidP="00E86269">
      <w:pPr>
        <w:ind w:left="360"/>
        <w:rPr>
          <w:rFonts w:ascii="Tahoma" w:hAnsi="Tahoma" w:cs="Tahoma"/>
        </w:rPr>
      </w:pPr>
      <w:r>
        <w:rPr>
          <w:rFonts w:ascii="Tahoma" w:hAnsi="Tahoma" w:cs="Tahoma"/>
        </w:rPr>
        <w:t>The unfortunate consequence of the performance gap between world class and aspiring athletes in Glasgow was the high attrition of the latter group</w:t>
      </w:r>
      <w:r w:rsidR="00EB3399">
        <w:rPr>
          <w:rFonts w:ascii="Tahoma" w:hAnsi="Tahoma" w:cs="Tahoma"/>
        </w:rPr>
        <w:t>,</w:t>
      </w:r>
      <w:r>
        <w:rPr>
          <w:rFonts w:ascii="Tahoma" w:hAnsi="Tahoma" w:cs="Tahoma"/>
        </w:rPr>
        <w:t xml:space="preserve"> as athletes were lapped on the </w:t>
      </w:r>
      <w:r w:rsidR="00EB3399">
        <w:rPr>
          <w:rFonts w:ascii="Tahoma" w:hAnsi="Tahoma" w:cs="Tahoma"/>
        </w:rPr>
        <w:t xml:space="preserve">swim and </w:t>
      </w:r>
      <w:r>
        <w:rPr>
          <w:rFonts w:ascii="Tahoma" w:hAnsi="Tahoma" w:cs="Tahoma"/>
        </w:rPr>
        <w:t>bike course</w:t>
      </w:r>
      <w:r w:rsidR="00EB3399">
        <w:rPr>
          <w:rFonts w:ascii="Tahoma" w:hAnsi="Tahoma" w:cs="Tahoma"/>
        </w:rPr>
        <w:t>s</w:t>
      </w:r>
      <w:r w:rsidR="00AF6934">
        <w:rPr>
          <w:rFonts w:ascii="Tahoma" w:hAnsi="Tahoma" w:cs="Tahoma"/>
        </w:rPr>
        <w:t>, causing them to be withdrawn from the race</w:t>
      </w:r>
      <w:r>
        <w:rPr>
          <w:rFonts w:ascii="Tahoma" w:hAnsi="Tahoma" w:cs="Tahoma"/>
        </w:rPr>
        <w:t>.</w:t>
      </w:r>
    </w:p>
    <w:p w:rsidR="00BD5D03" w:rsidRDefault="00396EC4" w:rsidP="00E86269">
      <w:pPr>
        <w:ind w:left="360"/>
        <w:rPr>
          <w:rFonts w:ascii="Tahoma" w:hAnsi="Tahoma" w:cs="Tahoma"/>
        </w:rPr>
      </w:pPr>
      <w:r>
        <w:rPr>
          <w:rFonts w:ascii="Tahoma" w:hAnsi="Tahoma" w:cs="Tahoma"/>
        </w:rPr>
        <w:t xml:space="preserve">There </w:t>
      </w:r>
      <w:r w:rsidR="00BD5D03">
        <w:rPr>
          <w:rFonts w:ascii="Tahoma" w:hAnsi="Tahoma" w:cs="Tahoma"/>
        </w:rPr>
        <w:t>are two aspects to this problem:</w:t>
      </w:r>
      <w:r>
        <w:rPr>
          <w:rFonts w:ascii="Tahoma" w:hAnsi="Tahoma" w:cs="Tahoma"/>
        </w:rPr>
        <w:t xml:space="preserve">  </w:t>
      </w:r>
    </w:p>
    <w:p w:rsidR="00BD5D03" w:rsidRPr="00BD5D03" w:rsidRDefault="00BD5D03" w:rsidP="00BD5D03">
      <w:pPr>
        <w:pStyle w:val="ListParagraph"/>
        <w:numPr>
          <w:ilvl w:val="0"/>
          <w:numId w:val="7"/>
        </w:numPr>
        <w:rPr>
          <w:rFonts w:ascii="Tahoma" w:hAnsi="Tahoma" w:cs="Tahoma"/>
        </w:rPr>
      </w:pPr>
      <w:r w:rsidRPr="00BD5D03">
        <w:rPr>
          <w:rFonts w:ascii="Tahoma" w:hAnsi="Tahoma" w:cs="Tahoma"/>
        </w:rPr>
        <w:t>The</w:t>
      </w:r>
      <w:r w:rsidR="00396EC4" w:rsidRPr="00BD5D03">
        <w:rPr>
          <w:rFonts w:ascii="Tahoma" w:hAnsi="Tahoma" w:cs="Tahoma"/>
        </w:rPr>
        <w:t xml:space="preserve"> careful planning of Commonwealth Games courses to minimise the chances of disqualifying more than a handful of athletes.  </w:t>
      </w:r>
    </w:p>
    <w:p w:rsidR="00BD5D03" w:rsidRPr="0041012A" w:rsidRDefault="00396EC4" w:rsidP="00BD5D03">
      <w:pPr>
        <w:pStyle w:val="ListParagraph"/>
        <w:numPr>
          <w:ilvl w:val="0"/>
          <w:numId w:val="8"/>
        </w:numPr>
        <w:rPr>
          <w:rFonts w:ascii="Tahoma" w:hAnsi="Tahoma" w:cs="Tahoma"/>
        </w:rPr>
      </w:pPr>
      <w:r w:rsidRPr="000C47B3">
        <w:rPr>
          <w:rFonts w:ascii="Tahoma" w:hAnsi="Tahoma" w:cs="Tahoma"/>
        </w:rPr>
        <w:t>ITU technical experts</w:t>
      </w:r>
      <w:r w:rsidR="0041012A">
        <w:rPr>
          <w:rFonts w:ascii="Tahoma" w:hAnsi="Tahoma" w:cs="Tahoma"/>
        </w:rPr>
        <w:t xml:space="preserve"> to </w:t>
      </w:r>
      <w:r w:rsidRPr="000C47B3">
        <w:rPr>
          <w:rFonts w:ascii="Tahoma" w:hAnsi="Tahoma" w:cs="Tahoma"/>
        </w:rPr>
        <w:t xml:space="preserve">devise courses whereby </w:t>
      </w:r>
      <w:r w:rsidRPr="0041012A">
        <w:rPr>
          <w:rFonts w:ascii="Tahoma" w:hAnsi="Tahoma" w:cs="Tahoma"/>
        </w:rPr>
        <w:t xml:space="preserve">lapped athletes can continue.  </w:t>
      </w:r>
      <w:r w:rsidR="00BD5D03" w:rsidRPr="0041012A">
        <w:rPr>
          <w:rFonts w:ascii="Tahoma" w:hAnsi="Tahoma" w:cs="Tahoma"/>
        </w:rPr>
        <w:t xml:space="preserve">Such action would not be unprecedented, cf </w:t>
      </w:r>
      <w:r w:rsidR="00055C15" w:rsidRPr="004910E2">
        <w:rPr>
          <w:rFonts w:ascii="Tahoma" w:hAnsi="Tahoma" w:cs="Tahoma"/>
        </w:rPr>
        <w:t xml:space="preserve">Limerick ETU Duathlon European Championships in Limerick, Ireland on 17th April 2011.  </w:t>
      </w:r>
      <w:r w:rsidR="00BD5D03" w:rsidRPr="000C47B3">
        <w:rPr>
          <w:rFonts w:ascii="Tahoma" w:hAnsi="Tahoma" w:cs="Tahoma"/>
        </w:rPr>
        <w:t>.</w:t>
      </w:r>
    </w:p>
    <w:p w:rsidR="00BD5D03" w:rsidRPr="00BD5D03" w:rsidRDefault="00BD5D03" w:rsidP="00BD5D03">
      <w:pPr>
        <w:pStyle w:val="ListParagraph"/>
        <w:numPr>
          <w:ilvl w:val="0"/>
          <w:numId w:val="8"/>
        </w:numPr>
        <w:rPr>
          <w:rFonts w:ascii="Tahoma" w:hAnsi="Tahoma" w:cs="Tahoma"/>
        </w:rPr>
      </w:pPr>
      <w:r w:rsidRPr="00BD5D03">
        <w:rPr>
          <w:rFonts w:ascii="Tahoma" w:hAnsi="Tahoma" w:cs="Tahoma"/>
        </w:rPr>
        <w:t>Consideration of different event formats</w:t>
      </w:r>
      <w:r w:rsidR="004505C1">
        <w:rPr>
          <w:rFonts w:ascii="Tahoma" w:hAnsi="Tahoma" w:cs="Tahoma"/>
        </w:rPr>
        <w:t>,</w:t>
      </w:r>
      <w:r w:rsidRPr="00BD5D03">
        <w:rPr>
          <w:rFonts w:ascii="Tahoma" w:hAnsi="Tahoma" w:cs="Tahoma"/>
        </w:rPr>
        <w:t xml:space="preserve"> such as the possibility of sprint or super sprint qualifiers</w:t>
      </w:r>
      <w:r w:rsidR="004505C1">
        <w:rPr>
          <w:rFonts w:ascii="Tahoma" w:hAnsi="Tahoma" w:cs="Tahoma"/>
        </w:rPr>
        <w:t xml:space="preserve"> and a final</w:t>
      </w:r>
      <w:r w:rsidRPr="00BD5D03">
        <w:rPr>
          <w:rFonts w:ascii="Tahoma" w:hAnsi="Tahoma" w:cs="Tahoma"/>
        </w:rPr>
        <w:t>.</w:t>
      </w:r>
    </w:p>
    <w:p w:rsidR="00396EC4" w:rsidRPr="00BD5D03" w:rsidRDefault="00396EC4" w:rsidP="00BD5D03">
      <w:pPr>
        <w:ind w:left="720"/>
        <w:rPr>
          <w:rFonts w:ascii="Tahoma" w:hAnsi="Tahoma" w:cs="Tahoma"/>
        </w:rPr>
      </w:pPr>
      <w:r w:rsidRPr="00BD5D03">
        <w:rPr>
          <w:rFonts w:ascii="Tahoma" w:hAnsi="Tahoma" w:cs="Tahoma"/>
        </w:rPr>
        <w:t>Th</w:t>
      </w:r>
      <w:r w:rsidR="00BD5D03">
        <w:rPr>
          <w:rFonts w:ascii="Tahoma" w:hAnsi="Tahoma" w:cs="Tahoma"/>
        </w:rPr>
        <w:t>ese</w:t>
      </w:r>
      <w:r w:rsidRPr="00BD5D03">
        <w:rPr>
          <w:rFonts w:ascii="Tahoma" w:hAnsi="Tahoma" w:cs="Tahoma"/>
        </w:rPr>
        <w:t xml:space="preserve"> would need the </w:t>
      </w:r>
      <w:r w:rsidR="004505C1">
        <w:rPr>
          <w:rFonts w:ascii="Tahoma" w:hAnsi="Tahoma" w:cs="Tahoma"/>
        </w:rPr>
        <w:t xml:space="preserve">ITU technical </w:t>
      </w:r>
      <w:r w:rsidRPr="00BD5D03">
        <w:rPr>
          <w:rFonts w:ascii="Tahoma" w:hAnsi="Tahoma" w:cs="Tahoma"/>
        </w:rPr>
        <w:t>rules governing such competition to be amended, perhaps as a temporary measure</w:t>
      </w:r>
      <w:r w:rsidR="00776933">
        <w:rPr>
          <w:rFonts w:ascii="Tahoma" w:hAnsi="Tahoma" w:cs="Tahoma"/>
        </w:rPr>
        <w:t xml:space="preserve"> to cover the Games</w:t>
      </w:r>
      <w:r w:rsidRPr="00BD5D03">
        <w:rPr>
          <w:rFonts w:ascii="Tahoma" w:hAnsi="Tahoma" w:cs="Tahoma"/>
        </w:rPr>
        <w:t xml:space="preserve">.  </w:t>
      </w:r>
    </w:p>
    <w:p w:rsidR="00762C50" w:rsidRPr="009435EA" w:rsidRDefault="00BD5D03" w:rsidP="00BD5D03">
      <w:pPr>
        <w:pStyle w:val="ListParagraph"/>
        <w:numPr>
          <w:ilvl w:val="0"/>
          <w:numId w:val="7"/>
        </w:numPr>
        <w:rPr>
          <w:rFonts w:ascii="Tahoma" w:hAnsi="Tahoma" w:cs="Tahoma"/>
          <w:color w:val="632423" w:themeColor="accent2" w:themeShade="80"/>
          <w:sz w:val="24"/>
          <w:szCs w:val="24"/>
        </w:rPr>
      </w:pPr>
      <w:r>
        <w:rPr>
          <w:rFonts w:ascii="Tahoma" w:hAnsi="Tahoma" w:cs="Tahoma"/>
        </w:rPr>
        <w:t>T</w:t>
      </w:r>
      <w:r w:rsidR="00762C50" w:rsidRPr="00BD5D03">
        <w:rPr>
          <w:rFonts w:ascii="Tahoma" w:hAnsi="Tahoma" w:cs="Tahoma"/>
        </w:rPr>
        <w:t xml:space="preserve">he up skilling and enhancement of the latter group </w:t>
      </w:r>
      <w:r w:rsidR="004505C1">
        <w:rPr>
          <w:rFonts w:ascii="Tahoma" w:hAnsi="Tahoma" w:cs="Tahoma"/>
        </w:rPr>
        <w:t xml:space="preserve">of athletes </w:t>
      </w:r>
      <w:r w:rsidR="00762C50" w:rsidRPr="00BD5D03">
        <w:rPr>
          <w:rFonts w:ascii="Tahoma" w:hAnsi="Tahoma" w:cs="Tahoma"/>
        </w:rPr>
        <w:t>by developing the competition framework so that the</w:t>
      </w:r>
      <w:r w:rsidR="004505C1">
        <w:rPr>
          <w:rFonts w:ascii="Tahoma" w:hAnsi="Tahoma" w:cs="Tahoma"/>
        </w:rPr>
        <w:t>y</w:t>
      </w:r>
      <w:r w:rsidR="00762C50" w:rsidRPr="00BD5D03">
        <w:rPr>
          <w:rFonts w:ascii="Tahoma" w:hAnsi="Tahoma" w:cs="Tahoma"/>
        </w:rPr>
        <w:t xml:space="preserve"> can refine their prowess in relevant, high standard and good quality </w:t>
      </w:r>
      <w:r w:rsidR="00762C50" w:rsidRPr="00BD5D03">
        <w:rPr>
          <w:rFonts w:ascii="Tahoma" w:hAnsi="Tahoma" w:cs="Tahoma"/>
          <w:b/>
        </w:rPr>
        <w:t>events</w:t>
      </w:r>
      <w:r w:rsidR="00762C50" w:rsidRPr="00BD5D03">
        <w:rPr>
          <w:rFonts w:ascii="Tahoma" w:hAnsi="Tahoma" w:cs="Tahoma"/>
        </w:rPr>
        <w:t xml:space="preserve"> within the continental jurisdictions.</w:t>
      </w:r>
    </w:p>
    <w:p w:rsidR="009435EA" w:rsidRPr="009435EA" w:rsidRDefault="009435EA" w:rsidP="009435EA">
      <w:pPr>
        <w:rPr>
          <w:rFonts w:ascii="Tahoma" w:hAnsi="Tahoma" w:cs="Tahoma"/>
          <w:color w:val="632423" w:themeColor="accent2" w:themeShade="80"/>
          <w:sz w:val="24"/>
          <w:szCs w:val="24"/>
        </w:rPr>
      </w:pPr>
    </w:p>
    <w:p w:rsidR="00BD5D03" w:rsidRPr="00A11D41" w:rsidRDefault="00BD5D03" w:rsidP="00BD5D03">
      <w:pPr>
        <w:rPr>
          <w:rFonts w:ascii="Tahoma" w:hAnsi="Tahoma" w:cs="Tahoma"/>
          <w:b/>
          <w:color w:val="632423" w:themeColor="accent2" w:themeShade="80"/>
          <w:sz w:val="24"/>
          <w:szCs w:val="24"/>
        </w:rPr>
      </w:pPr>
      <w:r w:rsidRPr="00A11D41">
        <w:rPr>
          <w:rFonts w:ascii="Tahoma" w:hAnsi="Tahoma" w:cs="Tahoma"/>
          <w:b/>
          <w:color w:val="632423" w:themeColor="accent2" w:themeShade="80"/>
          <w:sz w:val="24"/>
          <w:szCs w:val="24"/>
        </w:rPr>
        <w:t>Performance and Development in Events</w:t>
      </w:r>
    </w:p>
    <w:p w:rsidR="007E0AF7" w:rsidRDefault="00BD5D03" w:rsidP="00BD5D03">
      <w:pPr>
        <w:rPr>
          <w:rFonts w:ascii="Tahoma" w:hAnsi="Tahoma" w:cs="Tahoma"/>
        </w:rPr>
      </w:pPr>
      <w:r>
        <w:rPr>
          <w:rFonts w:ascii="Tahoma" w:hAnsi="Tahoma" w:cs="Tahoma"/>
        </w:rPr>
        <w:t xml:space="preserve">Within the </w:t>
      </w:r>
      <w:r w:rsidRPr="00A7386E">
        <w:rPr>
          <w:rFonts w:ascii="Tahoma" w:hAnsi="Tahoma" w:cs="Tahoma"/>
          <w:b/>
          <w:color w:val="632423" w:themeColor="accent2" w:themeShade="80"/>
          <w:sz w:val="24"/>
          <w:szCs w:val="24"/>
        </w:rPr>
        <w:t>Performance</w:t>
      </w:r>
      <w:r w:rsidRPr="008140B4">
        <w:rPr>
          <w:rFonts w:ascii="Tahoma" w:hAnsi="Tahoma" w:cs="Tahoma"/>
          <w:color w:val="632423" w:themeColor="accent2" w:themeShade="80"/>
        </w:rPr>
        <w:t xml:space="preserve"> </w:t>
      </w:r>
      <w:r>
        <w:rPr>
          <w:rFonts w:ascii="Tahoma" w:hAnsi="Tahoma" w:cs="Tahoma"/>
        </w:rPr>
        <w:t>field</w:t>
      </w:r>
      <w:r w:rsidR="00B80945">
        <w:rPr>
          <w:rFonts w:ascii="Tahoma" w:hAnsi="Tahoma" w:cs="Tahoma"/>
        </w:rPr>
        <w:t xml:space="preserve"> there are a number of potential actions </w:t>
      </w:r>
      <w:r w:rsidR="0041012A">
        <w:rPr>
          <w:rFonts w:ascii="Tahoma" w:hAnsi="Tahoma" w:cs="Tahoma"/>
        </w:rPr>
        <w:t xml:space="preserve">that </w:t>
      </w:r>
      <w:r w:rsidR="00B80945">
        <w:rPr>
          <w:rFonts w:ascii="Tahoma" w:hAnsi="Tahoma" w:cs="Tahoma"/>
        </w:rPr>
        <w:t>might be put in place to try to increase the competitiveness of the ‘aspiring’ individual athletes, to raise the profile of the crowd-pleasing</w:t>
      </w:r>
      <w:r w:rsidR="004505C1">
        <w:rPr>
          <w:rFonts w:ascii="Tahoma" w:hAnsi="Tahoma" w:cs="Tahoma"/>
        </w:rPr>
        <w:t xml:space="preserve"> and highly competitive</w:t>
      </w:r>
      <w:r w:rsidR="00B80945">
        <w:rPr>
          <w:rFonts w:ascii="Tahoma" w:hAnsi="Tahoma" w:cs="Tahoma"/>
        </w:rPr>
        <w:t xml:space="preserve"> mixed team relay and to introduce paratriathlon to the Games.</w:t>
      </w:r>
    </w:p>
    <w:p w:rsidR="006D0516" w:rsidRPr="004505C1" w:rsidRDefault="00A71C1F" w:rsidP="00B80945">
      <w:pPr>
        <w:rPr>
          <w:rFonts w:ascii="Tahoma" w:hAnsi="Tahoma" w:cs="Tahoma"/>
          <w:color w:val="632423" w:themeColor="accent2" w:themeShade="80"/>
          <w:u w:val="single"/>
        </w:rPr>
      </w:pPr>
      <w:r w:rsidRPr="00A71C1F">
        <w:rPr>
          <w:rFonts w:ascii="Tahoma" w:hAnsi="Tahoma" w:cs="Tahoma"/>
          <w:color w:val="632423" w:themeColor="accent2" w:themeShade="80"/>
          <w:u w:val="single"/>
        </w:rPr>
        <w:t>Analysis of the status quo</w:t>
      </w:r>
    </w:p>
    <w:p w:rsidR="00B80945" w:rsidRPr="00B80945" w:rsidRDefault="00B80945" w:rsidP="00B80945">
      <w:pPr>
        <w:rPr>
          <w:rFonts w:ascii="Tahoma" w:hAnsi="Tahoma" w:cs="Tahoma"/>
          <w:color w:val="632423" w:themeColor="accent2" w:themeShade="80"/>
        </w:rPr>
      </w:pPr>
      <w:r w:rsidRPr="00B80945">
        <w:rPr>
          <w:rFonts w:ascii="Tahoma" w:hAnsi="Tahoma" w:cs="Tahoma"/>
          <w:color w:val="632423" w:themeColor="accent2" w:themeShade="80"/>
        </w:rPr>
        <w:t>Individual</w:t>
      </w:r>
    </w:p>
    <w:p w:rsidR="00B80945" w:rsidRPr="00B80945" w:rsidRDefault="00B80945" w:rsidP="00B80945">
      <w:pPr>
        <w:rPr>
          <w:rFonts w:ascii="Tahoma" w:hAnsi="Tahoma" w:cs="Tahoma"/>
        </w:rPr>
      </w:pPr>
      <w:r w:rsidRPr="00B80945">
        <w:rPr>
          <w:rFonts w:ascii="Tahoma" w:hAnsi="Tahoma" w:cs="Tahoma"/>
        </w:rPr>
        <w:t xml:space="preserve">The fields in the individual races are too small and there is lack of ‘middle ground’, i.e. there is a small number of athletes of true international class and a smaller number of </w:t>
      </w:r>
      <w:r w:rsidR="003B2B74" w:rsidRPr="00B80945">
        <w:rPr>
          <w:rFonts w:ascii="Tahoma" w:hAnsi="Tahoma" w:cs="Tahoma"/>
        </w:rPr>
        <w:t>‘</w:t>
      </w:r>
      <w:r w:rsidR="003B2B74">
        <w:rPr>
          <w:rFonts w:ascii="Tahoma" w:hAnsi="Tahoma" w:cs="Tahoma"/>
        </w:rPr>
        <w:t xml:space="preserve">aspirational’ </w:t>
      </w:r>
      <w:r w:rsidR="003B2B74" w:rsidRPr="00B80945">
        <w:rPr>
          <w:rFonts w:ascii="Tahoma" w:hAnsi="Tahoma" w:cs="Tahoma"/>
        </w:rPr>
        <w:t>athletes</w:t>
      </w:r>
      <w:r w:rsidR="0041012A">
        <w:rPr>
          <w:rFonts w:ascii="Tahoma" w:hAnsi="Tahoma" w:cs="Tahoma"/>
        </w:rPr>
        <w:t>,</w:t>
      </w:r>
      <w:r w:rsidRPr="00B80945">
        <w:rPr>
          <w:rFonts w:ascii="Tahoma" w:hAnsi="Tahoma" w:cs="Tahoma"/>
        </w:rPr>
        <w:t xml:space="preserve"> who fail to finish because of the ‘lapping’ rule.</w:t>
      </w:r>
    </w:p>
    <w:p w:rsidR="00B80945" w:rsidRPr="00B80945" w:rsidRDefault="00B80945" w:rsidP="00B80945">
      <w:pPr>
        <w:rPr>
          <w:rFonts w:ascii="Tahoma" w:hAnsi="Tahoma" w:cs="Tahoma"/>
        </w:rPr>
      </w:pPr>
      <w:r w:rsidRPr="00B80945">
        <w:rPr>
          <w:rFonts w:ascii="Tahoma" w:hAnsi="Tahoma" w:cs="Tahoma"/>
          <w:color w:val="632423" w:themeColor="accent2" w:themeShade="80"/>
        </w:rPr>
        <w:t>Action</w:t>
      </w:r>
      <w:r w:rsidRPr="00B80945">
        <w:rPr>
          <w:rFonts w:ascii="Tahoma" w:hAnsi="Tahoma" w:cs="Tahoma"/>
        </w:rPr>
        <w:t>: initiate regional series of events for Commonwealth federations with a view to raising the performance of potential Commonwealth athletes.</w:t>
      </w:r>
    </w:p>
    <w:p w:rsidR="00B80945" w:rsidRPr="00B80945" w:rsidRDefault="00B80945" w:rsidP="00B80945">
      <w:pPr>
        <w:rPr>
          <w:rFonts w:ascii="Tahoma" w:hAnsi="Tahoma" w:cs="Tahoma"/>
        </w:rPr>
      </w:pPr>
      <w:r w:rsidRPr="00B80945">
        <w:rPr>
          <w:rFonts w:ascii="Tahoma" w:hAnsi="Tahoma" w:cs="Tahoma"/>
          <w:color w:val="632423" w:themeColor="accent2" w:themeShade="80"/>
        </w:rPr>
        <w:t>Action</w:t>
      </w:r>
      <w:r w:rsidRPr="00B80945">
        <w:rPr>
          <w:rFonts w:ascii="Tahoma" w:hAnsi="Tahoma" w:cs="Tahoma"/>
        </w:rPr>
        <w:t>: initiate a ‘Commonwealth Development Championship’ in non-CWG years.</w:t>
      </w:r>
    </w:p>
    <w:p w:rsidR="00B80945" w:rsidRPr="00B80945" w:rsidRDefault="00B80945" w:rsidP="00B80945">
      <w:pPr>
        <w:rPr>
          <w:rFonts w:ascii="Tahoma" w:hAnsi="Tahoma" w:cs="Tahoma"/>
        </w:rPr>
      </w:pPr>
      <w:r w:rsidRPr="00B80945">
        <w:rPr>
          <w:rFonts w:ascii="Tahoma" w:hAnsi="Tahoma" w:cs="Tahoma"/>
          <w:color w:val="632423" w:themeColor="accent2" w:themeShade="80"/>
        </w:rPr>
        <w:t>Action</w:t>
      </w:r>
      <w:r w:rsidRPr="00B80945">
        <w:rPr>
          <w:rFonts w:ascii="Tahoma" w:hAnsi="Tahoma" w:cs="Tahoma"/>
        </w:rPr>
        <w:t>: investigate the possibility of qualifying rounds (Sprint</w:t>
      </w:r>
      <w:r w:rsidR="0087718C">
        <w:rPr>
          <w:rFonts w:ascii="Tahoma" w:hAnsi="Tahoma" w:cs="Tahoma"/>
        </w:rPr>
        <w:t>/Super Sprint</w:t>
      </w:r>
      <w:r w:rsidRPr="00B80945">
        <w:rPr>
          <w:rFonts w:ascii="Tahoma" w:hAnsi="Tahoma" w:cs="Tahoma"/>
        </w:rPr>
        <w:t xml:space="preserve"> distance) ahead of </w:t>
      </w:r>
      <w:r w:rsidR="0087718C">
        <w:rPr>
          <w:rFonts w:ascii="Tahoma" w:hAnsi="Tahoma" w:cs="Tahoma"/>
        </w:rPr>
        <w:t>the</w:t>
      </w:r>
      <w:r w:rsidRPr="00B80945">
        <w:rPr>
          <w:rFonts w:ascii="Tahoma" w:hAnsi="Tahoma" w:cs="Tahoma"/>
        </w:rPr>
        <w:t xml:space="preserve"> Standard distance</w:t>
      </w:r>
      <w:r w:rsidR="0087718C">
        <w:rPr>
          <w:rFonts w:ascii="Tahoma" w:hAnsi="Tahoma" w:cs="Tahoma"/>
        </w:rPr>
        <w:t xml:space="preserve"> final</w:t>
      </w:r>
      <w:r w:rsidRPr="00B80945">
        <w:rPr>
          <w:rFonts w:ascii="Tahoma" w:hAnsi="Tahoma" w:cs="Tahoma"/>
        </w:rPr>
        <w:t xml:space="preserve"> to ensure all athletes have a chance to a) finish one round, b) qualify for the final.</w:t>
      </w:r>
    </w:p>
    <w:p w:rsidR="00B80945" w:rsidRPr="00B80945" w:rsidRDefault="004505C1" w:rsidP="00B80945">
      <w:pPr>
        <w:rPr>
          <w:rFonts w:ascii="Tahoma" w:hAnsi="Tahoma" w:cs="Tahoma"/>
          <w:color w:val="632423" w:themeColor="accent2" w:themeShade="80"/>
        </w:rPr>
      </w:pPr>
      <w:r>
        <w:rPr>
          <w:rFonts w:ascii="Tahoma" w:hAnsi="Tahoma" w:cs="Tahoma"/>
          <w:color w:val="632423" w:themeColor="accent2" w:themeShade="80"/>
        </w:rPr>
        <w:t>Triathlon Mixed</w:t>
      </w:r>
      <w:r w:rsidRPr="00B80945">
        <w:rPr>
          <w:rFonts w:ascii="Tahoma" w:hAnsi="Tahoma" w:cs="Tahoma"/>
          <w:color w:val="632423" w:themeColor="accent2" w:themeShade="80"/>
        </w:rPr>
        <w:t xml:space="preserve"> </w:t>
      </w:r>
      <w:r w:rsidR="00B80945" w:rsidRPr="00B80945">
        <w:rPr>
          <w:rFonts w:ascii="Tahoma" w:hAnsi="Tahoma" w:cs="Tahoma"/>
          <w:color w:val="632423" w:themeColor="accent2" w:themeShade="80"/>
        </w:rPr>
        <w:t>Relay</w:t>
      </w:r>
    </w:p>
    <w:p w:rsidR="00B80945" w:rsidRPr="00B80945" w:rsidRDefault="00B80945" w:rsidP="00B80945">
      <w:pPr>
        <w:rPr>
          <w:rFonts w:ascii="Tahoma" w:hAnsi="Tahoma" w:cs="Tahoma"/>
        </w:rPr>
      </w:pPr>
      <w:r w:rsidRPr="00B80945">
        <w:rPr>
          <w:rFonts w:ascii="Tahoma" w:hAnsi="Tahoma" w:cs="Tahoma"/>
        </w:rPr>
        <w:t xml:space="preserve">A big selling point could be the </w:t>
      </w:r>
      <w:r w:rsidR="004505C1">
        <w:rPr>
          <w:rFonts w:ascii="Tahoma" w:hAnsi="Tahoma" w:cs="Tahoma"/>
        </w:rPr>
        <w:t xml:space="preserve">Triathlon </w:t>
      </w:r>
      <w:r w:rsidRPr="00B80945">
        <w:rPr>
          <w:rFonts w:ascii="Tahoma" w:hAnsi="Tahoma" w:cs="Tahoma"/>
        </w:rPr>
        <w:t>Mixed Relay (</w:t>
      </w:r>
      <w:r w:rsidR="004505C1">
        <w:rPr>
          <w:rFonts w:ascii="Tahoma" w:hAnsi="Tahoma" w:cs="Tahoma"/>
        </w:rPr>
        <w:t>T</w:t>
      </w:r>
      <w:r w:rsidRPr="00B80945">
        <w:rPr>
          <w:rFonts w:ascii="Tahoma" w:hAnsi="Tahoma" w:cs="Tahoma"/>
        </w:rPr>
        <w:t>MR), an event which does not threaten lapping DQs.  Steps might be taken to raise the profile and importance of this race form in those Federations where there is a dearth of high performing athletes.</w:t>
      </w:r>
    </w:p>
    <w:p w:rsidR="00B80945" w:rsidRPr="00B80945" w:rsidRDefault="00B80945" w:rsidP="00B80945">
      <w:pPr>
        <w:rPr>
          <w:rFonts w:ascii="Tahoma" w:hAnsi="Tahoma" w:cs="Tahoma"/>
        </w:rPr>
      </w:pPr>
      <w:r w:rsidRPr="00B80945">
        <w:rPr>
          <w:rFonts w:ascii="Tahoma" w:hAnsi="Tahoma" w:cs="Tahoma"/>
          <w:color w:val="632423" w:themeColor="accent2" w:themeShade="80"/>
        </w:rPr>
        <w:t>Action</w:t>
      </w:r>
      <w:r w:rsidRPr="00B80945">
        <w:rPr>
          <w:rFonts w:ascii="Tahoma" w:hAnsi="Tahoma" w:cs="Tahoma"/>
        </w:rPr>
        <w:t xml:space="preserve">: Upgrade the </w:t>
      </w:r>
      <w:r w:rsidR="004505C1">
        <w:rPr>
          <w:rFonts w:ascii="Tahoma" w:hAnsi="Tahoma" w:cs="Tahoma"/>
        </w:rPr>
        <w:t>T</w:t>
      </w:r>
      <w:r w:rsidRPr="00B80945">
        <w:rPr>
          <w:rFonts w:ascii="Tahoma" w:hAnsi="Tahoma" w:cs="Tahoma"/>
        </w:rPr>
        <w:t>MR event in such races and championships described above to the extent that there may be heats and finals.</w:t>
      </w:r>
    </w:p>
    <w:p w:rsidR="00B80945" w:rsidRPr="00B80945" w:rsidRDefault="00B80945" w:rsidP="00B80945">
      <w:pPr>
        <w:rPr>
          <w:rFonts w:ascii="Tahoma" w:hAnsi="Tahoma" w:cs="Tahoma"/>
          <w:color w:val="632423" w:themeColor="accent2" w:themeShade="80"/>
        </w:rPr>
      </w:pPr>
      <w:r w:rsidRPr="00B80945">
        <w:rPr>
          <w:rFonts w:ascii="Tahoma" w:hAnsi="Tahoma" w:cs="Tahoma"/>
          <w:color w:val="632423" w:themeColor="accent2" w:themeShade="80"/>
        </w:rPr>
        <w:t>Paratriathlon</w:t>
      </w:r>
    </w:p>
    <w:p w:rsidR="00B80945" w:rsidRPr="00B80945" w:rsidRDefault="00B80945" w:rsidP="00B80945">
      <w:pPr>
        <w:rPr>
          <w:rFonts w:ascii="Tahoma" w:hAnsi="Tahoma" w:cs="Tahoma"/>
        </w:rPr>
      </w:pPr>
      <w:r w:rsidRPr="00B80945">
        <w:rPr>
          <w:rFonts w:ascii="Tahoma" w:hAnsi="Tahoma" w:cs="Tahoma"/>
        </w:rPr>
        <w:t xml:space="preserve">The Glasgow </w:t>
      </w:r>
      <w:r w:rsidR="0041012A">
        <w:rPr>
          <w:rFonts w:ascii="Tahoma" w:hAnsi="Tahoma" w:cs="Tahoma"/>
        </w:rPr>
        <w:t>Commonwealth G</w:t>
      </w:r>
      <w:r w:rsidR="0041012A" w:rsidRPr="00B80945">
        <w:rPr>
          <w:rFonts w:ascii="Tahoma" w:hAnsi="Tahoma" w:cs="Tahoma"/>
        </w:rPr>
        <w:t xml:space="preserve">ames </w:t>
      </w:r>
      <w:r w:rsidRPr="00B80945">
        <w:rPr>
          <w:rFonts w:ascii="Tahoma" w:hAnsi="Tahoma" w:cs="Tahoma"/>
        </w:rPr>
        <w:t>saw a greater integration and participation by Para</w:t>
      </w:r>
      <w:r w:rsidR="004505C1">
        <w:rPr>
          <w:rFonts w:ascii="Tahoma" w:hAnsi="Tahoma" w:cs="Tahoma"/>
        </w:rPr>
        <w:t>-</w:t>
      </w:r>
      <w:r w:rsidRPr="00B80945">
        <w:rPr>
          <w:rFonts w:ascii="Tahoma" w:hAnsi="Tahoma" w:cs="Tahoma"/>
        </w:rPr>
        <w:t xml:space="preserve">sport athletes.  </w:t>
      </w:r>
      <w:r w:rsidR="004505C1">
        <w:rPr>
          <w:rFonts w:ascii="Tahoma" w:hAnsi="Tahoma" w:cs="Tahoma"/>
        </w:rPr>
        <w:t>T</w:t>
      </w:r>
      <w:r w:rsidR="004505C1" w:rsidRPr="00B80945">
        <w:rPr>
          <w:rFonts w:ascii="Tahoma" w:hAnsi="Tahoma" w:cs="Tahoma"/>
        </w:rPr>
        <w:t xml:space="preserve">here </w:t>
      </w:r>
      <w:r w:rsidRPr="00B80945">
        <w:rPr>
          <w:rFonts w:ascii="Tahoma" w:hAnsi="Tahoma" w:cs="Tahoma"/>
        </w:rPr>
        <w:t xml:space="preserve">will be a worldwide increase in such </w:t>
      </w:r>
      <w:r w:rsidR="0087718C">
        <w:rPr>
          <w:rFonts w:ascii="Tahoma" w:hAnsi="Tahoma" w:cs="Tahoma"/>
        </w:rPr>
        <w:t>paratriathletes</w:t>
      </w:r>
      <w:r w:rsidR="004505C1" w:rsidRPr="004505C1">
        <w:rPr>
          <w:rFonts w:ascii="Tahoma" w:hAnsi="Tahoma" w:cs="Tahoma"/>
        </w:rPr>
        <w:t xml:space="preserve"> </w:t>
      </w:r>
      <w:r w:rsidR="004505C1">
        <w:rPr>
          <w:rFonts w:ascii="Tahoma" w:hAnsi="Tahoma" w:cs="Tahoma"/>
        </w:rPr>
        <w:t>w</w:t>
      </w:r>
      <w:r w:rsidR="004505C1" w:rsidRPr="00B80945">
        <w:rPr>
          <w:rFonts w:ascii="Tahoma" w:hAnsi="Tahoma" w:cs="Tahoma"/>
        </w:rPr>
        <w:t xml:space="preserve">ith the introduction of Paratriathlon in </w:t>
      </w:r>
      <w:r w:rsidR="004505C1">
        <w:rPr>
          <w:rFonts w:ascii="Tahoma" w:hAnsi="Tahoma" w:cs="Tahoma"/>
        </w:rPr>
        <w:t xml:space="preserve">the </w:t>
      </w:r>
      <w:r w:rsidR="004505C1" w:rsidRPr="00B80945">
        <w:rPr>
          <w:rFonts w:ascii="Tahoma" w:hAnsi="Tahoma" w:cs="Tahoma"/>
        </w:rPr>
        <w:t>Rio</w:t>
      </w:r>
      <w:r w:rsidR="004505C1">
        <w:rPr>
          <w:rFonts w:ascii="Tahoma" w:hAnsi="Tahoma" w:cs="Tahoma"/>
        </w:rPr>
        <w:t xml:space="preserve"> de Janeiro 2016 Olympic Games</w:t>
      </w:r>
      <w:r w:rsidRPr="00B80945">
        <w:rPr>
          <w:rFonts w:ascii="Tahoma" w:hAnsi="Tahoma" w:cs="Tahoma"/>
        </w:rPr>
        <w:t>.</w:t>
      </w:r>
    </w:p>
    <w:p w:rsidR="00B80945" w:rsidRPr="00B80945" w:rsidRDefault="00B80945" w:rsidP="00B80945">
      <w:pPr>
        <w:rPr>
          <w:rFonts w:ascii="Tahoma" w:hAnsi="Tahoma" w:cs="Tahoma"/>
        </w:rPr>
      </w:pPr>
      <w:r w:rsidRPr="00B80945">
        <w:rPr>
          <w:rFonts w:ascii="Tahoma" w:hAnsi="Tahoma" w:cs="Tahoma"/>
          <w:color w:val="632423" w:themeColor="accent2" w:themeShade="80"/>
        </w:rPr>
        <w:t>Action</w:t>
      </w:r>
      <w:r w:rsidRPr="00B80945">
        <w:rPr>
          <w:rFonts w:ascii="Tahoma" w:hAnsi="Tahoma" w:cs="Tahoma"/>
        </w:rPr>
        <w:t>: Lobby for Paratriathlon inclusion in future CWGs.</w:t>
      </w:r>
    </w:p>
    <w:p w:rsidR="00B80945" w:rsidRDefault="00B80945" w:rsidP="00B80945">
      <w:pPr>
        <w:rPr>
          <w:rFonts w:ascii="Tahoma" w:hAnsi="Tahoma" w:cs="Tahoma"/>
        </w:rPr>
      </w:pPr>
      <w:r w:rsidRPr="00B80945">
        <w:rPr>
          <w:rFonts w:ascii="Tahoma" w:hAnsi="Tahoma" w:cs="Tahoma"/>
          <w:color w:val="632423" w:themeColor="accent2" w:themeShade="80"/>
        </w:rPr>
        <w:t>Action</w:t>
      </w:r>
      <w:r w:rsidRPr="00B80945">
        <w:rPr>
          <w:rFonts w:ascii="Tahoma" w:hAnsi="Tahoma" w:cs="Tahoma"/>
        </w:rPr>
        <w:t>: Include Paratriathlon in the races and championships described above.</w:t>
      </w:r>
    </w:p>
    <w:p w:rsidR="003B2B74" w:rsidRDefault="003B2B74" w:rsidP="00B80945">
      <w:pPr>
        <w:rPr>
          <w:rFonts w:ascii="Tahoma" w:hAnsi="Tahoma" w:cs="Tahoma"/>
        </w:rPr>
      </w:pPr>
      <w:r>
        <w:rPr>
          <w:rFonts w:ascii="Tahoma" w:hAnsi="Tahoma" w:cs="Tahoma"/>
        </w:rPr>
        <w:t>Thought should be given to the place of multisport activities (aquathlon, duathlon and cross triathlon) at performance level.</w:t>
      </w:r>
    </w:p>
    <w:p w:rsidR="00B80945" w:rsidRDefault="00B80945" w:rsidP="00B80945">
      <w:pPr>
        <w:rPr>
          <w:rFonts w:ascii="Tahoma" w:hAnsi="Tahoma" w:cs="Tahoma"/>
        </w:rPr>
      </w:pPr>
      <w:r>
        <w:rPr>
          <w:rFonts w:ascii="Tahoma" w:hAnsi="Tahoma" w:cs="Tahoma"/>
        </w:rPr>
        <w:t xml:space="preserve">As far as </w:t>
      </w:r>
      <w:r w:rsidRPr="00A7386E">
        <w:rPr>
          <w:rFonts w:ascii="Tahoma" w:hAnsi="Tahoma" w:cs="Tahoma"/>
          <w:b/>
          <w:color w:val="632423" w:themeColor="accent2" w:themeShade="80"/>
          <w:sz w:val="24"/>
          <w:szCs w:val="24"/>
        </w:rPr>
        <w:t>Development</w:t>
      </w:r>
      <w:r w:rsidRPr="008140B4">
        <w:rPr>
          <w:rFonts w:ascii="Tahoma" w:hAnsi="Tahoma" w:cs="Tahoma"/>
          <w:color w:val="632423" w:themeColor="accent2" w:themeShade="80"/>
        </w:rPr>
        <w:t xml:space="preserve"> </w:t>
      </w:r>
      <w:r>
        <w:rPr>
          <w:rFonts w:ascii="Tahoma" w:hAnsi="Tahoma" w:cs="Tahoma"/>
        </w:rPr>
        <w:t>aspects are concerned</w:t>
      </w:r>
      <w:r w:rsidR="004505C1">
        <w:rPr>
          <w:rFonts w:ascii="Tahoma" w:hAnsi="Tahoma" w:cs="Tahoma"/>
        </w:rPr>
        <w:t>,</w:t>
      </w:r>
      <w:r>
        <w:rPr>
          <w:rFonts w:ascii="Tahoma" w:hAnsi="Tahoma" w:cs="Tahoma"/>
        </w:rPr>
        <w:t xml:space="preserve"> ACT contends that this must </w:t>
      </w:r>
      <w:r w:rsidR="00F549D6">
        <w:rPr>
          <w:rFonts w:ascii="Tahoma" w:hAnsi="Tahoma" w:cs="Tahoma"/>
        </w:rPr>
        <w:t>draw on the valuable</w:t>
      </w:r>
      <w:r>
        <w:rPr>
          <w:rFonts w:ascii="Tahoma" w:hAnsi="Tahoma" w:cs="Tahoma"/>
        </w:rPr>
        <w:t xml:space="preserve"> development</w:t>
      </w:r>
      <w:r w:rsidR="00F549D6">
        <w:rPr>
          <w:rFonts w:ascii="Tahoma" w:hAnsi="Tahoma" w:cs="Tahoma"/>
        </w:rPr>
        <w:t xml:space="preserve"> work</w:t>
      </w:r>
      <w:r>
        <w:rPr>
          <w:rFonts w:ascii="Tahoma" w:hAnsi="Tahoma" w:cs="Tahoma"/>
        </w:rPr>
        <w:t xml:space="preserve"> within ITU</w:t>
      </w:r>
      <w:r w:rsidR="004505C1">
        <w:rPr>
          <w:rFonts w:ascii="Tahoma" w:hAnsi="Tahoma" w:cs="Tahoma"/>
        </w:rPr>
        <w:t>,</w:t>
      </w:r>
      <w:r>
        <w:rPr>
          <w:rFonts w:ascii="Tahoma" w:hAnsi="Tahoma" w:cs="Tahoma"/>
        </w:rPr>
        <w:t xml:space="preserve"> which has its own well established programme.</w:t>
      </w:r>
    </w:p>
    <w:p w:rsidR="00B80945" w:rsidRPr="008140B4" w:rsidRDefault="00B80945" w:rsidP="00B80945">
      <w:pPr>
        <w:rPr>
          <w:rFonts w:ascii="Tahoma" w:hAnsi="Tahoma" w:cs="Tahoma"/>
        </w:rPr>
      </w:pPr>
      <w:r w:rsidRPr="008140B4">
        <w:rPr>
          <w:rFonts w:ascii="Tahoma" w:hAnsi="Tahoma" w:cs="Tahoma"/>
        </w:rPr>
        <w:t xml:space="preserve">Inclusiveness should be a feature of all levels of </w:t>
      </w:r>
      <w:r w:rsidR="008140B4" w:rsidRPr="008140B4">
        <w:rPr>
          <w:rFonts w:ascii="Tahoma" w:hAnsi="Tahoma" w:cs="Tahoma"/>
        </w:rPr>
        <w:t>events so</w:t>
      </w:r>
      <w:r w:rsidRPr="008140B4">
        <w:rPr>
          <w:rFonts w:ascii="Tahoma" w:hAnsi="Tahoma" w:cs="Tahoma"/>
        </w:rPr>
        <w:t xml:space="preserve"> that a clear ‘event pathway’ is evident</w:t>
      </w:r>
      <w:r w:rsidR="004505C1">
        <w:rPr>
          <w:rFonts w:ascii="Tahoma" w:hAnsi="Tahoma" w:cs="Tahoma"/>
        </w:rPr>
        <w:t>.</w:t>
      </w:r>
    </w:p>
    <w:p w:rsidR="00B80945" w:rsidRPr="008140B4" w:rsidRDefault="004505C1" w:rsidP="008140B4">
      <w:pPr>
        <w:pStyle w:val="ListParagraph"/>
        <w:ind w:left="0"/>
        <w:rPr>
          <w:rFonts w:ascii="Tahoma" w:hAnsi="Tahoma" w:cs="Tahoma"/>
        </w:rPr>
      </w:pPr>
      <w:r>
        <w:rPr>
          <w:rFonts w:ascii="Tahoma" w:hAnsi="Tahoma" w:cs="Tahoma"/>
        </w:rPr>
        <w:t>T</w:t>
      </w:r>
      <w:r w:rsidRPr="008140B4">
        <w:rPr>
          <w:rFonts w:ascii="Tahoma" w:hAnsi="Tahoma" w:cs="Tahoma"/>
        </w:rPr>
        <w:t xml:space="preserve">he </w:t>
      </w:r>
      <w:r w:rsidR="00B80945" w:rsidRPr="008140B4">
        <w:rPr>
          <w:rFonts w:ascii="Tahoma" w:hAnsi="Tahoma" w:cs="Tahoma"/>
        </w:rPr>
        <w:t xml:space="preserve">issue that needs to be clearly defined </w:t>
      </w:r>
      <w:r>
        <w:rPr>
          <w:rFonts w:ascii="Tahoma" w:hAnsi="Tahoma" w:cs="Tahoma"/>
        </w:rPr>
        <w:t xml:space="preserve">through development </w:t>
      </w:r>
      <w:r w:rsidR="00B80945" w:rsidRPr="008140B4">
        <w:rPr>
          <w:rFonts w:ascii="Tahoma" w:hAnsi="Tahoma" w:cs="Tahoma"/>
        </w:rPr>
        <w:t>is the objectives of Commonwealth Games Triathlon Competition</w:t>
      </w:r>
      <w:r w:rsidR="008140B4">
        <w:rPr>
          <w:rFonts w:ascii="Tahoma" w:hAnsi="Tahoma" w:cs="Tahoma"/>
        </w:rPr>
        <w:t xml:space="preserve"> as a means to i</w:t>
      </w:r>
      <w:r w:rsidR="00B80945" w:rsidRPr="008140B4">
        <w:rPr>
          <w:rFonts w:ascii="Tahoma" w:hAnsi="Tahoma" w:cs="Tahoma"/>
        </w:rPr>
        <w:t xml:space="preserve">ncrease </w:t>
      </w:r>
      <w:r w:rsidR="008140B4">
        <w:rPr>
          <w:rFonts w:ascii="Tahoma" w:hAnsi="Tahoma" w:cs="Tahoma"/>
        </w:rPr>
        <w:t xml:space="preserve">the </w:t>
      </w:r>
      <w:r w:rsidR="00B80945" w:rsidRPr="008140B4">
        <w:rPr>
          <w:rFonts w:ascii="Tahoma" w:hAnsi="Tahoma" w:cs="Tahoma"/>
        </w:rPr>
        <w:t>number of participating countries</w:t>
      </w:r>
      <w:r w:rsidR="00C15974">
        <w:rPr>
          <w:rFonts w:ascii="Tahoma" w:hAnsi="Tahoma" w:cs="Tahoma"/>
        </w:rPr>
        <w:t>.</w:t>
      </w:r>
    </w:p>
    <w:p w:rsidR="007E0AF7" w:rsidRPr="008140B4" w:rsidRDefault="00B80945" w:rsidP="00B80945">
      <w:pPr>
        <w:rPr>
          <w:rFonts w:ascii="Tahoma" w:hAnsi="Tahoma" w:cs="Tahoma"/>
        </w:rPr>
      </w:pPr>
      <w:r w:rsidRPr="008140B4">
        <w:rPr>
          <w:rFonts w:ascii="Tahoma" w:hAnsi="Tahoma" w:cs="Tahoma"/>
        </w:rPr>
        <w:t>The recommended approach to performance and development includes looking at the development components of coaching, competition and administration models.</w:t>
      </w:r>
    </w:p>
    <w:p w:rsidR="00B80945" w:rsidRPr="008140B4" w:rsidRDefault="00B80945" w:rsidP="00B80945">
      <w:pPr>
        <w:rPr>
          <w:rFonts w:ascii="Tahoma" w:hAnsi="Tahoma" w:cs="Tahoma"/>
          <w:color w:val="632423" w:themeColor="accent2" w:themeShade="80"/>
        </w:rPr>
      </w:pPr>
      <w:r w:rsidRPr="008140B4">
        <w:rPr>
          <w:rFonts w:ascii="Tahoma" w:hAnsi="Tahoma" w:cs="Tahoma"/>
          <w:color w:val="632423" w:themeColor="accent2" w:themeShade="80"/>
        </w:rPr>
        <w:t>Coaches</w:t>
      </w:r>
    </w:p>
    <w:p w:rsidR="00B80945" w:rsidRPr="008140B4" w:rsidRDefault="00B80945" w:rsidP="00B80945">
      <w:pPr>
        <w:pStyle w:val="ListParagraph"/>
        <w:numPr>
          <w:ilvl w:val="0"/>
          <w:numId w:val="10"/>
        </w:numPr>
        <w:rPr>
          <w:rFonts w:ascii="Tahoma" w:hAnsi="Tahoma" w:cs="Tahoma"/>
        </w:rPr>
      </w:pPr>
      <w:r w:rsidRPr="008140B4">
        <w:rPr>
          <w:rFonts w:ascii="Tahoma" w:hAnsi="Tahoma" w:cs="Tahoma"/>
        </w:rPr>
        <w:t>Analyse level of coach</w:t>
      </w:r>
      <w:r w:rsidR="007E0AF7">
        <w:rPr>
          <w:rFonts w:ascii="Tahoma" w:hAnsi="Tahoma" w:cs="Tahoma"/>
        </w:rPr>
        <w:t>ing</w:t>
      </w:r>
      <w:r w:rsidRPr="008140B4">
        <w:rPr>
          <w:rFonts w:ascii="Tahoma" w:hAnsi="Tahoma" w:cs="Tahoma"/>
        </w:rPr>
        <w:t xml:space="preserve"> in countries</w:t>
      </w:r>
      <w:r w:rsidR="007E0AF7">
        <w:rPr>
          <w:rFonts w:ascii="Tahoma" w:hAnsi="Tahoma" w:cs="Tahoma"/>
        </w:rPr>
        <w:t xml:space="preserve"> and territories with aspiring athletes</w:t>
      </w:r>
      <w:r w:rsidR="003B2B74">
        <w:rPr>
          <w:rFonts w:ascii="Tahoma" w:hAnsi="Tahoma" w:cs="Tahoma"/>
        </w:rPr>
        <w:t>.</w:t>
      </w:r>
    </w:p>
    <w:p w:rsidR="003B2B74" w:rsidRPr="007E0AF7" w:rsidRDefault="00B80945" w:rsidP="007E0AF7">
      <w:pPr>
        <w:pStyle w:val="ListParagraph"/>
        <w:numPr>
          <w:ilvl w:val="0"/>
          <w:numId w:val="10"/>
        </w:numPr>
        <w:rPr>
          <w:rFonts w:ascii="Tahoma" w:hAnsi="Tahoma" w:cs="Tahoma"/>
        </w:rPr>
      </w:pPr>
      <w:r w:rsidRPr="008140B4">
        <w:rPr>
          <w:rFonts w:ascii="Tahoma" w:hAnsi="Tahoma" w:cs="Tahoma"/>
        </w:rPr>
        <w:t>Rate countries based on coaching skills and capacity to be able to improve skill sets where needed</w:t>
      </w:r>
      <w:r w:rsidR="003B2B74">
        <w:rPr>
          <w:rFonts w:ascii="Tahoma" w:hAnsi="Tahoma" w:cs="Tahoma"/>
        </w:rPr>
        <w:t>.</w:t>
      </w:r>
    </w:p>
    <w:p w:rsidR="00B80945" w:rsidRPr="008140B4" w:rsidRDefault="00B80945" w:rsidP="00B80945">
      <w:pPr>
        <w:rPr>
          <w:rFonts w:ascii="Tahoma" w:hAnsi="Tahoma" w:cs="Tahoma"/>
          <w:color w:val="632423" w:themeColor="accent2" w:themeShade="80"/>
        </w:rPr>
      </w:pPr>
      <w:r w:rsidRPr="008140B4">
        <w:rPr>
          <w:rFonts w:ascii="Tahoma" w:hAnsi="Tahoma" w:cs="Tahoma"/>
          <w:color w:val="632423" w:themeColor="accent2" w:themeShade="80"/>
        </w:rPr>
        <w:t xml:space="preserve">Events </w:t>
      </w:r>
    </w:p>
    <w:p w:rsidR="008140B4" w:rsidRPr="008140B4" w:rsidRDefault="002666D2" w:rsidP="00B80945">
      <w:pPr>
        <w:rPr>
          <w:rFonts w:ascii="Tahoma" w:hAnsi="Tahoma" w:cs="Tahoma"/>
        </w:rPr>
      </w:pPr>
      <w:r>
        <w:rPr>
          <w:rFonts w:ascii="Tahoma" w:hAnsi="Tahoma" w:cs="Tahoma"/>
        </w:rPr>
        <w:t>The o</w:t>
      </w:r>
      <w:r w:rsidR="00B80945" w:rsidRPr="008140B4">
        <w:rPr>
          <w:rFonts w:ascii="Tahoma" w:hAnsi="Tahoma" w:cs="Tahoma"/>
        </w:rPr>
        <w:t>bjective is to get athletes from the local level to Continental Cup</w:t>
      </w:r>
      <w:r w:rsidR="008140B4">
        <w:rPr>
          <w:rFonts w:ascii="Tahoma" w:hAnsi="Tahoma" w:cs="Tahoma"/>
        </w:rPr>
        <w:t xml:space="preserve"> or </w:t>
      </w:r>
      <w:r>
        <w:rPr>
          <w:rFonts w:ascii="Tahoma" w:hAnsi="Tahoma" w:cs="Tahoma"/>
        </w:rPr>
        <w:t xml:space="preserve">Continental </w:t>
      </w:r>
      <w:r w:rsidR="008140B4">
        <w:rPr>
          <w:rFonts w:ascii="Tahoma" w:hAnsi="Tahoma" w:cs="Tahoma"/>
        </w:rPr>
        <w:t>Championship</w:t>
      </w:r>
      <w:r>
        <w:rPr>
          <w:rFonts w:ascii="Tahoma" w:hAnsi="Tahoma" w:cs="Tahoma"/>
        </w:rPr>
        <w:t xml:space="preserve"> level; to c</w:t>
      </w:r>
      <w:r w:rsidR="00B80945" w:rsidRPr="008140B4">
        <w:rPr>
          <w:rFonts w:ascii="Tahoma" w:hAnsi="Tahoma" w:cs="Tahoma"/>
        </w:rPr>
        <w:t xml:space="preserve">reate a ladder to success. </w:t>
      </w:r>
      <w:r w:rsidR="008140B4">
        <w:rPr>
          <w:rFonts w:ascii="Tahoma" w:hAnsi="Tahoma" w:cs="Tahoma"/>
        </w:rPr>
        <w:t>Set out</w:t>
      </w:r>
      <w:r w:rsidR="00B80945" w:rsidRPr="008140B4">
        <w:rPr>
          <w:rFonts w:ascii="Tahoma" w:hAnsi="Tahoma" w:cs="Tahoma"/>
        </w:rPr>
        <w:t xml:space="preserve"> below are issues that need to be dealt with to meet </w:t>
      </w:r>
      <w:r>
        <w:rPr>
          <w:rFonts w:ascii="Tahoma" w:hAnsi="Tahoma" w:cs="Tahoma"/>
        </w:rPr>
        <w:t>the</w:t>
      </w:r>
      <w:r w:rsidR="00B80945" w:rsidRPr="008140B4">
        <w:rPr>
          <w:rFonts w:ascii="Tahoma" w:hAnsi="Tahoma" w:cs="Tahoma"/>
        </w:rPr>
        <w:t xml:space="preserve"> objective</w:t>
      </w:r>
      <w:r w:rsidR="003B2B74">
        <w:rPr>
          <w:rFonts w:ascii="Tahoma" w:hAnsi="Tahoma" w:cs="Tahoma"/>
        </w:rPr>
        <w:t>.</w:t>
      </w:r>
    </w:p>
    <w:p w:rsidR="00B80945" w:rsidRPr="008140B4" w:rsidRDefault="00B80945" w:rsidP="00B80945">
      <w:pPr>
        <w:pStyle w:val="ListParagraph"/>
        <w:numPr>
          <w:ilvl w:val="0"/>
          <w:numId w:val="9"/>
        </w:numPr>
        <w:rPr>
          <w:rFonts w:ascii="Tahoma" w:hAnsi="Tahoma" w:cs="Tahoma"/>
        </w:rPr>
      </w:pPr>
      <w:r w:rsidRPr="008140B4">
        <w:rPr>
          <w:rFonts w:ascii="Tahoma" w:hAnsi="Tahoma" w:cs="Tahoma"/>
        </w:rPr>
        <w:t>Local</w:t>
      </w:r>
    </w:p>
    <w:p w:rsidR="00B80945" w:rsidRPr="008140B4" w:rsidRDefault="00B80945" w:rsidP="008140B4">
      <w:pPr>
        <w:pStyle w:val="ListParagraph"/>
        <w:numPr>
          <w:ilvl w:val="1"/>
          <w:numId w:val="12"/>
        </w:numPr>
        <w:rPr>
          <w:rFonts w:ascii="Tahoma" w:hAnsi="Tahoma" w:cs="Tahoma"/>
        </w:rPr>
      </w:pPr>
      <w:r w:rsidRPr="008140B4">
        <w:rPr>
          <w:rFonts w:ascii="Tahoma" w:hAnsi="Tahoma" w:cs="Tahoma"/>
        </w:rPr>
        <w:t>Beginner</w:t>
      </w:r>
      <w:r w:rsidR="009435EA">
        <w:rPr>
          <w:rFonts w:ascii="Tahoma" w:hAnsi="Tahoma" w:cs="Tahoma"/>
        </w:rPr>
        <w:t>; early talent identification</w:t>
      </w:r>
      <w:r w:rsidR="003B2B74">
        <w:rPr>
          <w:rFonts w:ascii="Tahoma" w:hAnsi="Tahoma" w:cs="Tahoma"/>
        </w:rPr>
        <w:t>.</w:t>
      </w:r>
    </w:p>
    <w:p w:rsidR="00B80945" w:rsidRPr="008140B4" w:rsidRDefault="00B80945" w:rsidP="008140B4">
      <w:pPr>
        <w:pStyle w:val="ListParagraph"/>
        <w:numPr>
          <w:ilvl w:val="1"/>
          <w:numId w:val="12"/>
        </w:numPr>
        <w:rPr>
          <w:rFonts w:ascii="Tahoma" w:hAnsi="Tahoma" w:cs="Tahoma"/>
        </w:rPr>
      </w:pPr>
      <w:r w:rsidRPr="008140B4">
        <w:rPr>
          <w:rFonts w:ascii="Tahoma" w:hAnsi="Tahoma" w:cs="Tahoma"/>
        </w:rPr>
        <w:t>Intermediate</w:t>
      </w:r>
      <w:r w:rsidR="009435EA">
        <w:rPr>
          <w:rFonts w:ascii="Tahoma" w:hAnsi="Tahoma" w:cs="Tahoma"/>
        </w:rPr>
        <w:t>; e.g. ‘talent academy’ coaching</w:t>
      </w:r>
      <w:r w:rsidR="003B2B74">
        <w:rPr>
          <w:rFonts w:ascii="Tahoma" w:hAnsi="Tahoma" w:cs="Tahoma"/>
        </w:rPr>
        <w:t>.</w:t>
      </w:r>
    </w:p>
    <w:p w:rsidR="008140B4" w:rsidRPr="008140B4" w:rsidRDefault="00B80945" w:rsidP="008140B4">
      <w:pPr>
        <w:pStyle w:val="ListParagraph"/>
        <w:numPr>
          <w:ilvl w:val="1"/>
          <w:numId w:val="12"/>
        </w:numPr>
        <w:rPr>
          <w:rFonts w:ascii="Tahoma" w:hAnsi="Tahoma" w:cs="Tahoma"/>
        </w:rPr>
      </w:pPr>
      <w:r w:rsidRPr="008140B4">
        <w:rPr>
          <w:rFonts w:ascii="Tahoma" w:hAnsi="Tahoma" w:cs="Tahoma"/>
        </w:rPr>
        <w:t>National Championships</w:t>
      </w:r>
      <w:r w:rsidR="009435EA">
        <w:rPr>
          <w:rFonts w:ascii="Tahoma" w:hAnsi="Tahoma" w:cs="Tahoma"/>
        </w:rPr>
        <w:t>; inclusiveness and diversity</w:t>
      </w:r>
      <w:r w:rsidR="003B2B74">
        <w:rPr>
          <w:rFonts w:ascii="Tahoma" w:hAnsi="Tahoma" w:cs="Tahoma"/>
        </w:rPr>
        <w:t>.</w:t>
      </w:r>
    </w:p>
    <w:p w:rsidR="00B80945" w:rsidRPr="008140B4" w:rsidRDefault="008140B4" w:rsidP="00B80945">
      <w:pPr>
        <w:pStyle w:val="ListParagraph"/>
        <w:numPr>
          <w:ilvl w:val="0"/>
          <w:numId w:val="9"/>
        </w:numPr>
        <w:rPr>
          <w:rFonts w:ascii="Tahoma" w:hAnsi="Tahoma" w:cs="Tahoma"/>
        </w:rPr>
      </w:pPr>
      <w:r>
        <w:rPr>
          <w:rFonts w:ascii="Tahoma" w:hAnsi="Tahoma" w:cs="Tahoma"/>
        </w:rPr>
        <w:t>Sub-</w:t>
      </w:r>
      <w:r w:rsidR="00B80945" w:rsidRPr="008140B4">
        <w:rPr>
          <w:rFonts w:ascii="Tahoma" w:hAnsi="Tahoma" w:cs="Tahoma"/>
        </w:rPr>
        <w:t>Regional Competitions</w:t>
      </w:r>
      <w:r>
        <w:rPr>
          <w:rFonts w:ascii="Tahoma" w:hAnsi="Tahoma" w:cs="Tahoma"/>
        </w:rPr>
        <w:t xml:space="preserve"> e.g.</w:t>
      </w:r>
      <w:r w:rsidR="00B80945" w:rsidRPr="008140B4">
        <w:rPr>
          <w:rFonts w:ascii="Tahoma" w:hAnsi="Tahoma" w:cs="Tahoma"/>
        </w:rPr>
        <w:t xml:space="preserve">: Caribbean, Africa broken into </w:t>
      </w:r>
      <w:r>
        <w:rPr>
          <w:rFonts w:ascii="Tahoma" w:hAnsi="Tahoma" w:cs="Tahoma"/>
        </w:rPr>
        <w:t>sub-</w:t>
      </w:r>
      <w:r w:rsidR="00B80945" w:rsidRPr="008140B4">
        <w:rPr>
          <w:rFonts w:ascii="Tahoma" w:hAnsi="Tahoma" w:cs="Tahoma"/>
        </w:rPr>
        <w:t>regions</w:t>
      </w:r>
      <w:r w:rsidR="003B2B74">
        <w:rPr>
          <w:rFonts w:ascii="Tahoma" w:hAnsi="Tahoma" w:cs="Tahoma"/>
        </w:rPr>
        <w:t>.</w:t>
      </w:r>
    </w:p>
    <w:p w:rsidR="00B80945" w:rsidRPr="008140B4" w:rsidRDefault="00B80945" w:rsidP="008140B4">
      <w:pPr>
        <w:pStyle w:val="ListParagraph"/>
        <w:numPr>
          <w:ilvl w:val="1"/>
          <w:numId w:val="13"/>
        </w:numPr>
        <w:rPr>
          <w:rFonts w:ascii="Tahoma" w:hAnsi="Tahoma" w:cs="Tahoma"/>
        </w:rPr>
      </w:pPr>
      <w:r w:rsidRPr="008140B4">
        <w:rPr>
          <w:rFonts w:ascii="Tahoma" w:hAnsi="Tahoma" w:cs="Tahoma"/>
        </w:rPr>
        <w:t>Small Federations with no elite athletes</w:t>
      </w:r>
      <w:r w:rsidR="003B2B74">
        <w:rPr>
          <w:rFonts w:ascii="Tahoma" w:hAnsi="Tahoma" w:cs="Tahoma"/>
        </w:rPr>
        <w:t>.</w:t>
      </w:r>
    </w:p>
    <w:p w:rsidR="00B80945" w:rsidRPr="008140B4" w:rsidRDefault="00B80945" w:rsidP="008140B4">
      <w:pPr>
        <w:pStyle w:val="ListParagraph"/>
        <w:numPr>
          <w:ilvl w:val="1"/>
          <w:numId w:val="13"/>
        </w:numPr>
        <w:rPr>
          <w:rFonts w:ascii="Tahoma" w:hAnsi="Tahoma" w:cs="Tahoma"/>
        </w:rPr>
      </w:pPr>
      <w:r w:rsidRPr="008140B4">
        <w:rPr>
          <w:rFonts w:ascii="Tahoma" w:hAnsi="Tahoma" w:cs="Tahoma"/>
        </w:rPr>
        <w:t>Small Federations with 1 to 3 elite athletes</w:t>
      </w:r>
      <w:r w:rsidR="003B2B74">
        <w:rPr>
          <w:rFonts w:ascii="Tahoma" w:hAnsi="Tahoma" w:cs="Tahoma"/>
        </w:rPr>
        <w:t>.</w:t>
      </w:r>
    </w:p>
    <w:p w:rsidR="00B80945" w:rsidRPr="008140B4" w:rsidRDefault="00B80945" w:rsidP="008140B4">
      <w:pPr>
        <w:pStyle w:val="ListParagraph"/>
        <w:numPr>
          <w:ilvl w:val="1"/>
          <w:numId w:val="13"/>
        </w:numPr>
        <w:rPr>
          <w:rFonts w:ascii="Tahoma" w:hAnsi="Tahoma" w:cs="Tahoma"/>
        </w:rPr>
      </w:pPr>
      <w:r w:rsidRPr="008140B4">
        <w:rPr>
          <w:rFonts w:ascii="Tahoma" w:hAnsi="Tahoma" w:cs="Tahoma"/>
        </w:rPr>
        <w:t>Federations with 4 and more elite athletes</w:t>
      </w:r>
      <w:r w:rsidR="003B2B74">
        <w:rPr>
          <w:rFonts w:ascii="Tahoma" w:hAnsi="Tahoma" w:cs="Tahoma"/>
        </w:rPr>
        <w:t>.</w:t>
      </w:r>
    </w:p>
    <w:p w:rsidR="00B80945" w:rsidRDefault="00B80945" w:rsidP="00B80945">
      <w:pPr>
        <w:pStyle w:val="ListParagraph"/>
        <w:numPr>
          <w:ilvl w:val="0"/>
          <w:numId w:val="9"/>
        </w:numPr>
        <w:rPr>
          <w:rFonts w:ascii="Tahoma" w:hAnsi="Tahoma" w:cs="Tahoma"/>
        </w:rPr>
      </w:pPr>
      <w:r w:rsidRPr="008140B4">
        <w:rPr>
          <w:rFonts w:ascii="Tahoma" w:hAnsi="Tahoma" w:cs="Tahoma"/>
        </w:rPr>
        <w:t>Commonwealth recognition within regional ITU Championships Pacific Games, CAC</w:t>
      </w:r>
      <w:r w:rsidR="00607E85">
        <w:rPr>
          <w:rFonts w:ascii="Tahoma" w:hAnsi="Tahoma" w:cs="Tahoma"/>
        </w:rPr>
        <w:t xml:space="preserve"> etc.</w:t>
      </w:r>
    </w:p>
    <w:p w:rsidR="009435EA" w:rsidRDefault="009435EA" w:rsidP="009435EA">
      <w:pPr>
        <w:rPr>
          <w:rFonts w:ascii="Tahoma" w:hAnsi="Tahoma" w:cs="Tahoma"/>
        </w:rPr>
      </w:pPr>
      <w:r>
        <w:rPr>
          <w:rFonts w:ascii="Tahoma" w:hAnsi="Tahoma" w:cs="Tahoma"/>
        </w:rPr>
        <w:t>The development of a support structure will play an important part in helping athletes improve.  Such elements as medical support and mechanical expertise</w:t>
      </w:r>
      <w:r w:rsidR="0041012A">
        <w:rPr>
          <w:rFonts w:ascii="Tahoma" w:hAnsi="Tahoma" w:cs="Tahoma"/>
        </w:rPr>
        <w:t>,</w:t>
      </w:r>
      <w:r>
        <w:rPr>
          <w:rFonts w:ascii="Tahoma" w:hAnsi="Tahoma" w:cs="Tahoma"/>
        </w:rPr>
        <w:t xml:space="preserve"> as well as the provision of appropriate kit</w:t>
      </w:r>
      <w:r w:rsidR="0041012A">
        <w:rPr>
          <w:rFonts w:ascii="Tahoma" w:hAnsi="Tahoma" w:cs="Tahoma"/>
        </w:rPr>
        <w:t>,</w:t>
      </w:r>
      <w:r>
        <w:rPr>
          <w:rFonts w:ascii="Tahoma" w:hAnsi="Tahoma" w:cs="Tahoma"/>
        </w:rPr>
        <w:t xml:space="preserve"> will be necessary.  There need to be competent race organisers and a community of appropriately qualified Technical Officials.  The complementary multisport activities ought not to be ignored.</w:t>
      </w:r>
    </w:p>
    <w:p w:rsidR="007915AB" w:rsidRDefault="002666D2" w:rsidP="009435EA">
      <w:pPr>
        <w:rPr>
          <w:rFonts w:ascii="Tahoma" w:hAnsi="Tahoma" w:cs="Tahoma"/>
        </w:rPr>
      </w:pPr>
      <w:r>
        <w:rPr>
          <w:rFonts w:ascii="Tahoma" w:hAnsi="Tahoma" w:cs="Tahoma"/>
        </w:rPr>
        <w:t xml:space="preserve">Building and evolving the structure provides opportunities for partnership agreements.  These can be between and among </w:t>
      </w:r>
      <w:r w:rsidR="00C03FEA">
        <w:rPr>
          <w:rFonts w:ascii="Tahoma" w:hAnsi="Tahoma" w:cs="Tahoma"/>
        </w:rPr>
        <w:t>National Federations,</w:t>
      </w:r>
      <w:r>
        <w:rPr>
          <w:rFonts w:ascii="Tahoma" w:hAnsi="Tahoma" w:cs="Tahoma"/>
        </w:rPr>
        <w:t xml:space="preserve"> and possibly between large and well-organised clubs in the developed sector</w:t>
      </w:r>
      <w:r w:rsidR="00C03FEA">
        <w:rPr>
          <w:rFonts w:ascii="Tahoma" w:hAnsi="Tahoma" w:cs="Tahoma"/>
        </w:rPr>
        <w:t>,</w:t>
      </w:r>
      <w:r>
        <w:rPr>
          <w:rFonts w:ascii="Tahoma" w:hAnsi="Tahoma" w:cs="Tahoma"/>
        </w:rPr>
        <w:t xml:space="preserve"> and </w:t>
      </w:r>
      <w:r w:rsidR="00C03FEA">
        <w:rPr>
          <w:rFonts w:ascii="Tahoma" w:hAnsi="Tahoma" w:cs="Tahoma"/>
        </w:rPr>
        <w:t xml:space="preserve">National Federations in the </w:t>
      </w:r>
      <w:r>
        <w:rPr>
          <w:rFonts w:ascii="Tahoma" w:hAnsi="Tahoma" w:cs="Tahoma"/>
        </w:rPr>
        <w:t>less well-developed</w:t>
      </w:r>
      <w:r w:rsidR="00C03FEA">
        <w:rPr>
          <w:rFonts w:ascii="Tahoma" w:hAnsi="Tahoma" w:cs="Tahoma"/>
        </w:rPr>
        <w:t xml:space="preserve"> sectors</w:t>
      </w:r>
      <w:r>
        <w:rPr>
          <w:rFonts w:ascii="Tahoma" w:hAnsi="Tahoma" w:cs="Tahoma"/>
        </w:rPr>
        <w:t xml:space="preserve">.  </w:t>
      </w:r>
      <w:r w:rsidR="00C03FEA">
        <w:rPr>
          <w:rFonts w:ascii="Tahoma" w:hAnsi="Tahoma" w:cs="Tahoma"/>
        </w:rPr>
        <w:t>Well</w:t>
      </w:r>
      <w:r>
        <w:rPr>
          <w:rFonts w:ascii="Tahoma" w:hAnsi="Tahoma" w:cs="Tahoma"/>
        </w:rPr>
        <w:t xml:space="preserve">-qualified and aspiring coaches from the larger </w:t>
      </w:r>
      <w:r w:rsidR="00C03FEA">
        <w:rPr>
          <w:rFonts w:ascii="Tahoma" w:hAnsi="Tahoma" w:cs="Tahoma"/>
        </w:rPr>
        <w:t xml:space="preserve">National Federations could </w:t>
      </w:r>
      <w:r>
        <w:rPr>
          <w:rFonts w:ascii="Tahoma" w:hAnsi="Tahoma" w:cs="Tahoma"/>
        </w:rPr>
        <w:t xml:space="preserve">work with aspiring athletes from less well developed </w:t>
      </w:r>
      <w:r w:rsidR="00C03FEA">
        <w:rPr>
          <w:rFonts w:ascii="Tahoma" w:hAnsi="Tahoma" w:cs="Tahoma"/>
        </w:rPr>
        <w:t>National Federations</w:t>
      </w:r>
      <w:r>
        <w:rPr>
          <w:rFonts w:ascii="Tahoma" w:hAnsi="Tahoma" w:cs="Tahoma"/>
        </w:rPr>
        <w:t>.</w:t>
      </w:r>
    </w:p>
    <w:p w:rsidR="00A7386E" w:rsidRDefault="00A7386E" w:rsidP="009435EA">
      <w:pPr>
        <w:rPr>
          <w:rFonts w:ascii="Tahoma" w:hAnsi="Tahoma" w:cs="Tahoma"/>
        </w:rPr>
      </w:pPr>
    </w:p>
    <w:p w:rsidR="00727C4B" w:rsidRPr="00A7386E" w:rsidRDefault="00727C4B" w:rsidP="00B80945">
      <w:pPr>
        <w:rPr>
          <w:rFonts w:ascii="Tahoma" w:hAnsi="Tahoma" w:cs="Tahoma"/>
          <w:b/>
          <w:color w:val="632423" w:themeColor="accent2" w:themeShade="80"/>
          <w:sz w:val="24"/>
          <w:szCs w:val="24"/>
        </w:rPr>
      </w:pPr>
      <w:r w:rsidRPr="00A7386E">
        <w:rPr>
          <w:rFonts w:ascii="Tahoma" w:hAnsi="Tahoma" w:cs="Tahoma"/>
          <w:b/>
          <w:color w:val="632423" w:themeColor="accent2" w:themeShade="80"/>
          <w:sz w:val="24"/>
          <w:szCs w:val="24"/>
        </w:rPr>
        <w:t>National Federations</w:t>
      </w:r>
      <w:r w:rsidR="00C03FEA">
        <w:rPr>
          <w:rFonts w:ascii="Tahoma" w:hAnsi="Tahoma" w:cs="Tahoma"/>
          <w:b/>
          <w:color w:val="632423" w:themeColor="accent2" w:themeShade="80"/>
          <w:sz w:val="24"/>
          <w:szCs w:val="24"/>
        </w:rPr>
        <w:t xml:space="preserve"> (NFs)</w:t>
      </w:r>
    </w:p>
    <w:p w:rsidR="00727C4B" w:rsidRPr="00727C4B" w:rsidRDefault="00727C4B" w:rsidP="00727C4B">
      <w:pPr>
        <w:rPr>
          <w:rFonts w:ascii="Tahoma" w:hAnsi="Tahoma" w:cs="Tahoma"/>
          <w:color w:val="632423" w:themeColor="accent2" w:themeShade="80"/>
        </w:rPr>
      </w:pPr>
      <w:r w:rsidRPr="00727C4B">
        <w:rPr>
          <w:rFonts w:ascii="Tahoma" w:hAnsi="Tahoma" w:cs="Tahoma"/>
          <w:color w:val="632423" w:themeColor="accent2" w:themeShade="80"/>
        </w:rPr>
        <w:t xml:space="preserve">Categorisation </w:t>
      </w:r>
    </w:p>
    <w:p w:rsidR="00727C4B" w:rsidRPr="00727C4B" w:rsidRDefault="00727C4B" w:rsidP="00727C4B">
      <w:pPr>
        <w:rPr>
          <w:rFonts w:ascii="Tahoma" w:hAnsi="Tahoma" w:cs="Tahoma"/>
        </w:rPr>
      </w:pPr>
      <w:r w:rsidRPr="00727C4B">
        <w:rPr>
          <w:rFonts w:ascii="Tahoma" w:hAnsi="Tahoma" w:cs="Tahoma"/>
        </w:rPr>
        <w:t xml:space="preserve">The first step will be to define, as best as we can, what would be a small, medium and large </w:t>
      </w:r>
      <w:r w:rsidR="00C03FEA">
        <w:rPr>
          <w:rFonts w:ascii="Tahoma" w:hAnsi="Tahoma" w:cs="Tahoma"/>
        </w:rPr>
        <w:t>National F</w:t>
      </w:r>
      <w:r w:rsidR="00C03FEA" w:rsidRPr="00727C4B">
        <w:rPr>
          <w:rFonts w:ascii="Tahoma" w:hAnsi="Tahoma" w:cs="Tahoma"/>
        </w:rPr>
        <w:t>ederation</w:t>
      </w:r>
      <w:r w:rsidRPr="00727C4B">
        <w:rPr>
          <w:rFonts w:ascii="Tahoma" w:hAnsi="Tahoma" w:cs="Tahoma"/>
        </w:rPr>
        <w:t>.</w:t>
      </w:r>
    </w:p>
    <w:p w:rsidR="00727C4B" w:rsidRPr="00727C4B" w:rsidRDefault="00C03FEA" w:rsidP="00727C4B">
      <w:pPr>
        <w:rPr>
          <w:rFonts w:ascii="Tahoma" w:hAnsi="Tahoma" w:cs="Tahoma"/>
        </w:rPr>
      </w:pPr>
      <w:r>
        <w:rPr>
          <w:rFonts w:ascii="Tahoma" w:hAnsi="Tahoma" w:cs="Tahoma"/>
        </w:rPr>
        <w:t>ACT’s</w:t>
      </w:r>
      <w:r w:rsidR="00727C4B" w:rsidRPr="00727C4B">
        <w:rPr>
          <w:rFonts w:ascii="Tahoma" w:hAnsi="Tahoma" w:cs="Tahoma"/>
        </w:rPr>
        <w:t xml:space="preserve"> </w:t>
      </w:r>
      <w:r>
        <w:rPr>
          <w:rFonts w:ascii="Tahoma" w:hAnsi="Tahoma" w:cs="Tahoma"/>
        </w:rPr>
        <w:t>current</w:t>
      </w:r>
      <w:r w:rsidRPr="00727C4B">
        <w:rPr>
          <w:rFonts w:ascii="Tahoma" w:hAnsi="Tahoma" w:cs="Tahoma"/>
        </w:rPr>
        <w:t xml:space="preserve"> </w:t>
      </w:r>
      <w:r w:rsidR="00727C4B" w:rsidRPr="00727C4B">
        <w:rPr>
          <w:rFonts w:ascii="Tahoma" w:hAnsi="Tahoma" w:cs="Tahoma"/>
        </w:rPr>
        <w:t>definition would be the following:</w:t>
      </w:r>
    </w:p>
    <w:p w:rsidR="00727C4B" w:rsidRPr="00727C4B" w:rsidRDefault="00727C4B" w:rsidP="00727C4B">
      <w:pPr>
        <w:numPr>
          <w:ilvl w:val="0"/>
          <w:numId w:val="17"/>
        </w:numPr>
        <w:contextualSpacing/>
        <w:rPr>
          <w:rFonts w:ascii="Tahoma" w:eastAsia="Calibri" w:hAnsi="Tahoma" w:cs="Tahoma"/>
        </w:rPr>
      </w:pPr>
      <w:r w:rsidRPr="00727C4B">
        <w:rPr>
          <w:rFonts w:ascii="Tahoma" w:eastAsia="Calibri" w:hAnsi="Tahoma" w:cs="Tahoma"/>
        </w:rPr>
        <w:t xml:space="preserve">Small: More needs </w:t>
      </w:r>
      <w:r w:rsidR="006E15E8">
        <w:rPr>
          <w:rFonts w:ascii="Tahoma" w:eastAsia="Calibri" w:hAnsi="Tahoma" w:cs="Tahoma"/>
        </w:rPr>
        <w:t>with regard</w:t>
      </w:r>
      <w:r w:rsidRPr="00727C4B">
        <w:rPr>
          <w:rFonts w:ascii="Tahoma" w:eastAsia="Calibri" w:hAnsi="Tahoma" w:cs="Tahoma"/>
        </w:rPr>
        <w:t xml:space="preserve"> </w:t>
      </w:r>
      <w:r w:rsidR="006E15E8">
        <w:rPr>
          <w:rFonts w:ascii="Tahoma" w:eastAsia="Calibri" w:hAnsi="Tahoma" w:cs="Tahoma"/>
        </w:rPr>
        <w:t>to</w:t>
      </w:r>
      <w:r w:rsidRPr="00727C4B">
        <w:rPr>
          <w:rFonts w:ascii="Tahoma" w:eastAsia="Calibri" w:hAnsi="Tahoma" w:cs="Tahoma"/>
        </w:rPr>
        <w:t xml:space="preserve"> athlete development struc</w:t>
      </w:r>
      <w:r w:rsidR="006E15E8">
        <w:rPr>
          <w:rFonts w:ascii="Tahoma" w:eastAsia="Calibri" w:hAnsi="Tahoma" w:cs="Tahoma"/>
        </w:rPr>
        <w:t>ture, officials, coaches, etc.</w:t>
      </w:r>
    </w:p>
    <w:p w:rsidR="00727C4B" w:rsidRPr="00727C4B" w:rsidRDefault="00727C4B" w:rsidP="00727C4B">
      <w:pPr>
        <w:numPr>
          <w:ilvl w:val="0"/>
          <w:numId w:val="17"/>
        </w:numPr>
        <w:contextualSpacing/>
        <w:rPr>
          <w:rFonts w:ascii="Tahoma" w:eastAsia="Calibri" w:hAnsi="Tahoma" w:cs="Tahoma"/>
        </w:rPr>
      </w:pPr>
      <w:r w:rsidRPr="00727C4B">
        <w:rPr>
          <w:rFonts w:ascii="Tahoma" w:eastAsia="Calibri" w:hAnsi="Tahoma" w:cs="Tahoma"/>
        </w:rPr>
        <w:t xml:space="preserve">Medium: </w:t>
      </w:r>
      <w:r w:rsidR="00C03FEA">
        <w:rPr>
          <w:rFonts w:ascii="Tahoma" w:eastAsia="Calibri" w:hAnsi="Tahoma" w:cs="Tahoma"/>
        </w:rPr>
        <w:t>N</w:t>
      </w:r>
      <w:r w:rsidRPr="00727C4B">
        <w:rPr>
          <w:rFonts w:ascii="Tahoma" w:eastAsia="Calibri" w:hAnsi="Tahoma" w:cs="Tahoma"/>
        </w:rPr>
        <w:t xml:space="preserve">Fs with athletes on the </w:t>
      </w:r>
      <w:r w:rsidR="006E15E8">
        <w:rPr>
          <w:rFonts w:ascii="Tahoma" w:eastAsia="Calibri" w:hAnsi="Tahoma" w:cs="Tahoma"/>
        </w:rPr>
        <w:t xml:space="preserve">Continental </w:t>
      </w:r>
      <w:r w:rsidRPr="00727C4B">
        <w:rPr>
          <w:rFonts w:ascii="Tahoma" w:eastAsia="Calibri" w:hAnsi="Tahoma" w:cs="Tahoma"/>
        </w:rPr>
        <w:t>circuit</w:t>
      </w:r>
      <w:r w:rsidR="006E15E8">
        <w:rPr>
          <w:rFonts w:ascii="Tahoma" w:eastAsia="Calibri" w:hAnsi="Tahoma" w:cs="Tahoma"/>
        </w:rPr>
        <w:t>.</w:t>
      </w:r>
    </w:p>
    <w:p w:rsidR="00727C4B" w:rsidRPr="00727C4B" w:rsidRDefault="00727C4B" w:rsidP="00727C4B">
      <w:pPr>
        <w:numPr>
          <w:ilvl w:val="0"/>
          <w:numId w:val="17"/>
        </w:numPr>
        <w:contextualSpacing/>
        <w:rPr>
          <w:rFonts w:ascii="Tahoma" w:eastAsia="Calibri" w:hAnsi="Tahoma" w:cs="Tahoma"/>
        </w:rPr>
      </w:pPr>
      <w:r w:rsidRPr="00727C4B">
        <w:rPr>
          <w:rFonts w:ascii="Tahoma" w:eastAsia="Calibri" w:hAnsi="Tahoma" w:cs="Tahoma"/>
        </w:rPr>
        <w:t xml:space="preserve">Large:  </w:t>
      </w:r>
      <w:r w:rsidR="006E15E8" w:rsidRPr="00727C4B">
        <w:rPr>
          <w:rFonts w:ascii="Tahoma" w:eastAsia="Calibri" w:hAnsi="Tahoma" w:cs="Tahoma"/>
        </w:rPr>
        <w:t>Well-structured</w:t>
      </w:r>
      <w:r w:rsidRPr="00727C4B">
        <w:rPr>
          <w:rFonts w:ascii="Tahoma" w:eastAsia="Calibri" w:hAnsi="Tahoma" w:cs="Tahoma"/>
        </w:rPr>
        <w:t xml:space="preserve"> </w:t>
      </w:r>
      <w:r w:rsidR="00C03FEA">
        <w:rPr>
          <w:rFonts w:ascii="Tahoma" w:eastAsia="Calibri" w:hAnsi="Tahoma" w:cs="Tahoma"/>
        </w:rPr>
        <w:t>NFs</w:t>
      </w:r>
      <w:r w:rsidR="00C03FEA" w:rsidRPr="00727C4B">
        <w:rPr>
          <w:rFonts w:ascii="Tahoma" w:eastAsia="Calibri" w:hAnsi="Tahoma" w:cs="Tahoma"/>
        </w:rPr>
        <w:t xml:space="preserve"> </w:t>
      </w:r>
      <w:r w:rsidRPr="00727C4B">
        <w:rPr>
          <w:rFonts w:ascii="Tahoma" w:eastAsia="Calibri" w:hAnsi="Tahoma" w:cs="Tahoma"/>
        </w:rPr>
        <w:t xml:space="preserve">with </w:t>
      </w:r>
      <w:r w:rsidR="00C03FEA">
        <w:rPr>
          <w:rFonts w:ascii="Tahoma" w:eastAsia="Calibri" w:hAnsi="Tahoma" w:cs="Tahoma"/>
        </w:rPr>
        <w:t xml:space="preserve">a consistent </w:t>
      </w:r>
      <w:r w:rsidRPr="00727C4B">
        <w:rPr>
          <w:rFonts w:ascii="Tahoma" w:eastAsia="Calibri" w:hAnsi="Tahoma" w:cs="Tahoma"/>
        </w:rPr>
        <w:t xml:space="preserve">track record </w:t>
      </w:r>
      <w:r w:rsidR="006E15E8">
        <w:rPr>
          <w:rFonts w:ascii="Tahoma" w:eastAsia="Calibri" w:hAnsi="Tahoma" w:cs="Tahoma"/>
        </w:rPr>
        <w:t>in respect of</w:t>
      </w:r>
      <w:r w:rsidRPr="00727C4B">
        <w:rPr>
          <w:rFonts w:ascii="Tahoma" w:eastAsia="Calibri" w:hAnsi="Tahoma" w:cs="Tahoma"/>
        </w:rPr>
        <w:t xml:space="preserve"> </w:t>
      </w:r>
      <w:r w:rsidR="00C03FEA">
        <w:rPr>
          <w:rFonts w:ascii="Tahoma" w:eastAsia="Calibri" w:hAnsi="Tahoma" w:cs="Tahoma"/>
        </w:rPr>
        <w:t xml:space="preserve">participation at </w:t>
      </w:r>
      <w:r w:rsidRPr="00727C4B">
        <w:rPr>
          <w:rFonts w:ascii="Tahoma" w:eastAsia="Calibri" w:hAnsi="Tahoma" w:cs="Tahoma"/>
        </w:rPr>
        <w:t xml:space="preserve">major games and </w:t>
      </w:r>
      <w:r w:rsidR="00C03FEA">
        <w:rPr>
          <w:rFonts w:ascii="Tahoma" w:eastAsia="Calibri" w:hAnsi="Tahoma" w:cs="Tahoma"/>
        </w:rPr>
        <w:t xml:space="preserve">with athletes who win </w:t>
      </w:r>
      <w:r w:rsidRPr="00727C4B">
        <w:rPr>
          <w:rFonts w:ascii="Tahoma" w:eastAsia="Calibri" w:hAnsi="Tahoma" w:cs="Tahoma"/>
        </w:rPr>
        <w:t>WTS medals</w:t>
      </w:r>
      <w:r w:rsidR="00C03FEA">
        <w:rPr>
          <w:rFonts w:ascii="Tahoma" w:eastAsia="Calibri" w:hAnsi="Tahoma" w:cs="Tahoma"/>
        </w:rPr>
        <w:t>.</w:t>
      </w:r>
    </w:p>
    <w:p w:rsidR="00727C4B" w:rsidRPr="00727C4B" w:rsidRDefault="00727C4B" w:rsidP="00727C4B">
      <w:pPr>
        <w:contextualSpacing/>
        <w:rPr>
          <w:rFonts w:ascii="Tahoma" w:eastAsia="Calibri" w:hAnsi="Tahoma" w:cs="Tahoma"/>
          <w:b/>
        </w:rPr>
      </w:pPr>
    </w:p>
    <w:p w:rsidR="00727C4B" w:rsidRPr="00727C4B" w:rsidRDefault="006E15E8" w:rsidP="00727C4B">
      <w:pPr>
        <w:rPr>
          <w:rFonts w:ascii="Tahoma" w:hAnsi="Tahoma" w:cs="Tahoma"/>
          <w:color w:val="632423" w:themeColor="accent2" w:themeShade="80"/>
        </w:rPr>
      </w:pPr>
      <w:r w:rsidRPr="006E15E8">
        <w:rPr>
          <w:rFonts w:ascii="Tahoma" w:hAnsi="Tahoma" w:cs="Tahoma"/>
          <w:color w:val="632423" w:themeColor="accent2" w:themeShade="80"/>
        </w:rPr>
        <w:t>Needs Analysis</w:t>
      </w:r>
    </w:p>
    <w:p w:rsidR="003F6803" w:rsidRDefault="003F6803" w:rsidP="00727C4B">
      <w:pPr>
        <w:contextualSpacing/>
        <w:jc w:val="both"/>
        <w:rPr>
          <w:rFonts w:ascii="Tahoma" w:hAnsi="Tahoma" w:cs="Tahoma"/>
        </w:rPr>
      </w:pPr>
      <w:r>
        <w:rPr>
          <w:rFonts w:ascii="Tahoma" w:hAnsi="Tahoma" w:cs="Tahoma"/>
        </w:rPr>
        <w:t xml:space="preserve">Work will be undertaken to try to identify the multifarious needs of the member organisations.  Initially a survey will be sent to </w:t>
      </w:r>
      <w:r w:rsidR="00C03FEA">
        <w:rPr>
          <w:rFonts w:ascii="Tahoma" w:hAnsi="Tahoma" w:cs="Tahoma"/>
        </w:rPr>
        <w:t xml:space="preserve">NFs </w:t>
      </w:r>
      <w:r>
        <w:rPr>
          <w:rFonts w:ascii="Tahoma" w:hAnsi="Tahoma" w:cs="Tahoma"/>
        </w:rPr>
        <w:t>so that a snapshot can be taken of the</w:t>
      </w:r>
      <w:r w:rsidR="00C03FEA">
        <w:rPr>
          <w:rFonts w:ascii="Tahoma" w:hAnsi="Tahoma" w:cs="Tahoma"/>
        </w:rPr>
        <w:t>ir</w:t>
      </w:r>
      <w:r>
        <w:rPr>
          <w:rFonts w:ascii="Tahoma" w:hAnsi="Tahoma" w:cs="Tahoma"/>
        </w:rPr>
        <w:t xml:space="preserve"> current position  within the Commonwealth</w:t>
      </w:r>
      <w:r w:rsidR="00AD5E50">
        <w:rPr>
          <w:rFonts w:ascii="Tahoma" w:hAnsi="Tahoma" w:cs="Tahoma"/>
        </w:rPr>
        <w:t>.  After the establishment of a basic database, further conversations will take place in order to establish more specific needs.</w:t>
      </w:r>
    </w:p>
    <w:p w:rsidR="00A7386E" w:rsidRPr="003F6803" w:rsidRDefault="00A7386E" w:rsidP="00727C4B">
      <w:pPr>
        <w:contextualSpacing/>
        <w:jc w:val="both"/>
        <w:rPr>
          <w:rFonts w:ascii="Tahoma" w:eastAsia="Calibri" w:hAnsi="Tahoma" w:cs="Tahoma"/>
          <w:i/>
        </w:rPr>
      </w:pPr>
    </w:p>
    <w:p w:rsidR="00727C4B" w:rsidRPr="00727C4B" w:rsidRDefault="00727C4B" w:rsidP="00727C4B">
      <w:pPr>
        <w:contextualSpacing/>
        <w:rPr>
          <w:rFonts w:ascii="Tahoma" w:eastAsia="Calibri" w:hAnsi="Tahoma" w:cs="Tahoma"/>
        </w:rPr>
      </w:pPr>
    </w:p>
    <w:p w:rsidR="00727C4B" w:rsidRPr="006E15E8" w:rsidRDefault="006E15E8" w:rsidP="00727C4B">
      <w:pPr>
        <w:rPr>
          <w:rFonts w:ascii="Tahoma" w:hAnsi="Tahoma" w:cs="Tahoma"/>
          <w:color w:val="632423" w:themeColor="accent2" w:themeShade="80"/>
        </w:rPr>
      </w:pPr>
      <w:r w:rsidRPr="006E15E8">
        <w:rPr>
          <w:rFonts w:ascii="Tahoma" w:hAnsi="Tahoma" w:cs="Tahoma"/>
          <w:color w:val="632423" w:themeColor="accent2" w:themeShade="80"/>
        </w:rPr>
        <w:t>Partnerships</w:t>
      </w:r>
      <w:r w:rsidR="006D0516">
        <w:rPr>
          <w:rStyle w:val="FootnoteReference"/>
          <w:rFonts w:ascii="Tahoma" w:hAnsi="Tahoma" w:cs="Tahoma"/>
          <w:color w:val="632423" w:themeColor="accent2" w:themeShade="80"/>
        </w:rPr>
        <w:footnoteReference w:id="7"/>
      </w:r>
    </w:p>
    <w:p w:rsidR="00727C4B" w:rsidRDefault="00727C4B" w:rsidP="00727C4B">
      <w:pPr>
        <w:rPr>
          <w:rFonts w:ascii="Tahoma" w:hAnsi="Tahoma" w:cs="Tahoma"/>
        </w:rPr>
      </w:pPr>
      <w:r w:rsidRPr="00727C4B">
        <w:rPr>
          <w:rFonts w:ascii="Tahoma" w:hAnsi="Tahoma" w:cs="Tahoma"/>
        </w:rPr>
        <w:t xml:space="preserve">One way to help more needy </w:t>
      </w:r>
      <w:r w:rsidR="00C03FEA">
        <w:rPr>
          <w:rFonts w:ascii="Tahoma" w:hAnsi="Tahoma" w:cs="Tahoma"/>
        </w:rPr>
        <w:t xml:space="preserve">National </w:t>
      </w:r>
      <w:r w:rsidRPr="00727C4B">
        <w:rPr>
          <w:rFonts w:ascii="Tahoma" w:hAnsi="Tahoma" w:cs="Tahoma"/>
        </w:rPr>
        <w:t>Federations is to create partnership</w:t>
      </w:r>
      <w:r w:rsidR="00AD5E50">
        <w:rPr>
          <w:rFonts w:ascii="Tahoma" w:hAnsi="Tahoma" w:cs="Tahoma"/>
        </w:rPr>
        <w:t xml:space="preserve">s.  It may be that the larger and better resourced </w:t>
      </w:r>
      <w:r w:rsidR="00C03FEA">
        <w:rPr>
          <w:rFonts w:ascii="Tahoma" w:hAnsi="Tahoma" w:cs="Tahoma"/>
        </w:rPr>
        <w:t xml:space="preserve">NFs </w:t>
      </w:r>
      <w:r w:rsidR="00AD5E50">
        <w:rPr>
          <w:rFonts w:ascii="Tahoma" w:hAnsi="Tahoma" w:cs="Tahoma"/>
        </w:rPr>
        <w:t xml:space="preserve">could take on a mentoring role with one or more less well developed associations.  It may even be possible for larger clubs in the bigger </w:t>
      </w:r>
      <w:r w:rsidR="00C03FEA">
        <w:rPr>
          <w:rFonts w:ascii="Tahoma" w:hAnsi="Tahoma" w:cs="Tahoma"/>
        </w:rPr>
        <w:t xml:space="preserve">NFs </w:t>
      </w:r>
      <w:r w:rsidR="00AD5E50">
        <w:rPr>
          <w:rFonts w:ascii="Tahoma" w:hAnsi="Tahoma" w:cs="Tahoma"/>
        </w:rPr>
        <w:t xml:space="preserve">to share expertise and experience through special arrangements with a small </w:t>
      </w:r>
      <w:r w:rsidR="00C03FEA">
        <w:rPr>
          <w:rFonts w:ascii="Tahoma" w:hAnsi="Tahoma" w:cs="Tahoma"/>
        </w:rPr>
        <w:t>NF</w:t>
      </w:r>
      <w:r w:rsidRPr="00727C4B">
        <w:rPr>
          <w:rFonts w:ascii="Tahoma" w:hAnsi="Tahoma" w:cs="Tahoma"/>
        </w:rPr>
        <w:t xml:space="preserve">. Such partnerships </w:t>
      </w:r>
      <w:r w:rsidR="00AD5E50">
        <w:rPr>
          <w:rFonts w:ascii="Tahoma" w:hAnsi="Tahoma" w:cs="Tahoma"/>
        </w:rPr>
        <w:t>are known to have happened on an ad hoc basis</w:t>
      </w:r>
      <w:r w:rsidRPr="00727C4B">
        <w:rPr>
          <w:rFonts w:ascii="Tahoma" w:hAnsi="Tahoma" w:cs="Tahoma"/>
        </w:rPr>
        <w:t>. It will be our duty to get more info</w:t>
      </w:r>
      <w:r w:rsidR="006D0516">
        <w:rPr>
          <w:rFonts w:ascii="Tahoma" w:hAnsi="Tahoma" w:cs="Tahoma"/>
        </w:rPr>
        <w:t>rmation</w:t>
      </w:r>
      <w:r w:rsidRPr="00727C4B">
        <w:rPr>
          <w:rFonts w:ascii="Tahoma" w:hAnsi="Tahoma" w:cs="Tahoma"/>
        </w:rPr>
        <w:t xml:space="preserve">. </w:t>
      </w:r>
      <w:r w:rsidR="00C15974">
        <w:rPr>
          <w:rFonts w:ascii="Tahoma" w:hAnsi="Tahoma" w:cs="Tahoma"/>
        </w:rPr>
        <w:t>W</w:t>
      </w:r>
      <w:r w:rsidR="00C15974" w:rsidRPr="00727C4B">
        <w:rPr>
          <w:rFonts w:ascii="Tahoma" w:hAnsi="Tahoma" w:cs="Tahoma"/>
        </w:rPr>
        <w:t xml:space="preserve">e </w:t>
      </w:r>
      <w:r w:rsidRPr="00727C4B">
        <w:rPr>
          <w:rFonts w:ascii="Tahoma" w:hAnsi="Tahoma" w:cs="Tahoma"/>
        </w:rPr>
        <w:t>will reach our goal</w:t>
      </w:r>
      <w:r w:rsidR="00C15974" w:rsidRPr="00C15974">
        <w:rPr>
          <w:rFonts w:ascii="Tahoma" w:hAnsi="Tahoma" w:cs="Tahoma"/>
        </w:rPr>
        <w:t xml:space="preserve"> </w:t>
      </w:r>
      <w:r w:rsidR="00C15974">
        <w:rPr>
          <w:rFonts w:ascii="Tahoma" w:hAnsi="Tahoma" w:cs="Tahoma"/>
        </w:rPr>
        <w:t>by k</w:t>
      </w:r>
      <w:r w:rsidR="00C15974" w:rsidRPr="00727C4B">
        <w:rPr>
          <w:rFonts w:ascii="Tahoma" w:hAnsi="Tahoma" w:cs="Tahoma"/>
        </w:rPr>
        <w:t>nowing who needs what and what can be offered</w:t>
      </w:r>
      <w:r w:rsidR="00C15974">
        <w:rPr>
          <w:rFonts w:ascii="Tahoma" w:hAnsi="Tahoma" w:cs="Tahoma"/>
        </w:rPr>
        <w:t xml:space="preserve"> by whom and facilitating the exchange</w:t>
      </w:r>
      <w:r w:rsidRPr="00727C4B">
        <w:rPr>
          <w:rFonts w:ascii="Tahoma" w:hAnsi="Tahoma" w:cs="Tahoma"/>
        </w:rPr>
        <w:t xml:space="preserve">. </w:t>
      </w:r>
    </w:p>
    <w:p w:rsidR="00373190" w:rsidRDefault="00373190" w:rsidP="00373190">
      <w:pPr>
        <w:keepNext/>
        <w:keepLines/>
        <w:spacing w:before="40" w:after="0"/>
        <w:outlineLvl w:val="1"/>
        <w:rPr>
          <w:rFonts w:ascii="Tahoma" w:eastAsiaTheme="majorEastAsia" w:hAnsi="Tahoma" w:cs="Tahoma"/>
          <w:color w:val="632423" w:themeColor="accent2" w:themeShade="80"/>
        </w:rPr>
      </w:pPr>
      <w:r w:rsidRPr="00373190">
        <w:rPr>
          <w:rFonts w:ascii="Tahoma" w:eastAsiaTheme="majorEastAsia" w:hAnsi="Tahoma" w:cs="Tahoma"/>
          <w:color w:val="632423" w:themeColor="accent2" w:themeShade="80"/>
        </w:rPr>
        <w:t xml:space="preserve">Governance of Member </w:t>
      </w:r>
      <w:r w:rsidR="00C03FEA">
        <w:rPr>
          <w:rFonts w:ascii="Tahoma" w:eastAsiaTheme="majorEastAsia" w:hAnsi="Tahoma" w:cs="Tahoma"/>
          <w:color w:val="632423" w:themeColor="accent2" w:themeShade="80"/>
        </w:rPr>
        <w:t xml:space="preserve">National </w:t>
      </w:r>
      <w:r w:rsidRPr="00373190">
        <w:rPr>
          <w:rFonts w:ascii="Tahoma" w:eastAsiaTheme="majorEastAsia" w:hAnsi="Tahoma" w:cs="Tahoma"/>
          <w:color w:val="632423" w:themeColor="accent2" w:themeShade="80"/>
        </w:rPr>
        <w:t>Federations</w:t>
      </w:r>
    </w:p>
    <w:p w:rsidR="00373190" w:rsidRPr="00373190" w:rsidRDefault="00373190" w:rsidP="00373190">
      <w:pPr>
        <w:keepNext/>
        <w:keepLines/>
        <w:spacing w:before="40" w:after="0"/>
        <w:outlineLvl w:val="1"/>
        <w:rPr>
          <w:rFonts w:ascii="Tahoma" w:eastAsiaTheme="majorEastAsia" w:hAnsi="Tahoma" w:cs="Tahoma"/>
          <w:color w:val="632423" w:themeColor="accent2" w:themeShade="80"/>
        </w:rPr>
      </w:pPr>
    </w:p>
    <w:p w:rsidR="00373190" w:rsidRPr="00373190" w:rsidRDefault="00373190" w:rsidP="00373190">
      <w:pPr>
        <w:rPr>
          <w:rFonts w:ascii="Tahoma" w:hAnsi="Tahoma" w:cs="Tahoma"/>
        </w:rPr>
      </w:pPr>
      <w:r w:rsidRPr="00373190">
        <w:rPr>
          <w:rFonts w:ascii="Tahoma" w:hAnsi="Tahoma" w:cs="Tahoma"/>
        </w:rPr>
        <w:t xml:space="preserve">The </w:t>
      </w:r>
      <w:r>
        <w:rPr>
          <w:rFonts w:ascii="Tahoma" w:hAnsi="Tahoma" w:cs="Tahoma"/>
        </w:rPr>
        <w:t xml:space="preserve">ACT </w:t>
      </w:r>
      <w:r w:rsidRPr="00373190">
        <w:rPr>
          <w:rFonts w:ascii="Tahoma" w:hAnsi="Tahoma" w:cs="Tahoma"/>
        </w:rPr>
        <w:t xml:space="preserve">Constitution says that: </w:t>
      </w:r>
    </w:p>
    <w:p w:rsidR="00373190" w:rsidRPr="00373190" w:rsidRDefault="00373190" w:rsidP="00373190">
      <w:pPr>
        <w:rPr>
          <w:rFonts w:ascii="Tahoma" w:hAnsi="Tahoma" w:cs="Tahoma"/>
          <w:lang w:val="en-US"/>
        </w:rPr>
      </w:pPr>
      <w:r w:rsidRPr="00373190">
        <w:rPr>
          <w:rFonts w:ascii="Tahoma" w:hAnsi="Tahoma" w:cs="Tahoma"/>
        </w:rPr>
        <w:t>“</w:t>
      </w:r>
      <w:r w:rsidRPr="00373190">
        <w:rPr>
          <w:rFonts w:ascii="Tahoma" w:hAnsi="Tahoma" w:cs="Tahoma"/>
          <w:lang w:val="en-US"/>
        </w:rPr>
        <w:t>Membership in the ACT shall be automatic to those National Federations (NF</w:t>
      </w:r>
      <w:r w:rsidR="00C03FEA">
        <w:rPr>
          <w:rFonts w:ascii="Tahoma" w:hAnsi="Tahoma" w:cs="Tahoma"/>
          <w:lang w:val="en-US"/>
        </w:rPr>
        <w:t>s</w:t>
      </w:r>
      <w:r w:rsidRPr="00373190">
        <w:rPr>
          <w:rFonts w:ascii="Tahoma" w:hAnsi="Tahoma" w:cs="Tahoma"/>
          <w:lang w:val="en-US"/>
        </w:rPr>
        <w:t>) that are in Membership of ITU or the Commonwealth Games Federation in promoting and developing Triathlon, Duathlon and Aquathlon in their respective countries, provided that those countries are also in membership of The Commonwealth.”</w:t>
      </w:r>
      <w:r>
        <w:rPr>
          <w:rStyle w:val="FootnoteReference"/>
          <w:rFonts w:ascii="Tahoma" w:hAnsi="Tahoma" w:cs="Tahoma"/>
          <w:lang w:val="en-US"/>
        </w:rPr>
        <w:footnoteReference w:id="8"/>
      </w:r>
    </w:p>
    <w:p w:rsidR="00373190" w:rsidRPr="00373190" w:rsidRDefault="00373190" w:rsidP="00373190">
      <w:pPr>
        <w:rPr>
          <w:rFonts w:ascii="Tahoma" w:hAnsi="Tahoma" w:cs="Tahoma"/>
          <w:lang w:val="en-US"/>
        </w:rPr>
      </w:pPr>
      <w:r w:rsidRPr="00373190">
        <w:rPr>
          <w:rFonts w:ascii="Tahoma" w:hAnsi="Tahoma" w:cs="Tahoma"/>
          <w:lang w:val="en-US"/>
        </w:rPr>
        <w:t>“Membership shall cease upon disbandment of the NF or upon expulsion of the member by resolution of the ACT passed by at least three-fourths of the entire voting membership of the ACT.”</w:t>
      </w:r>
      <w:r>
        <w:rPr>
          <w:rStyle w:val="FootnoteReference"/>
          <w:rFonts w:ascii="Tahoma" w:hAnsi="Tahoma" w:cs="Tahoma"/>
          <w:lang w:val="en-US"/>
        </w:rPr>
        <w:footnoteReference w:id="9"/>
      </w:r>
    </w:p>
    <w:p w:rsidR="00373190" w:rsidRPr="00373190" w:rsidRDefault="00373190" w:rsidP="00373190">
      <w:pPr>
        <w:rPr>
          <w:rFonts w:ascii="Tahoma" w:hAnsi="Tahoma" w:cs="Tahoma"/>
          <w:lang w:val="en-US"/>
        </w:rPr>
      </w:pPr>
      <w:r w:rsidRPr="00373190">
        <w:rPr>
          <w:rFonts w:ascii="Tahoma" w:hAnsi="Tahoma" w:cs="Tahoma"/>
          <w:lang w:val="en-US"/>
        </w:rPr>
        <w:t>The ACT should seek to promote good governance within Commonwealth member Federations, but does not have a responsibility for managing or monitoring the governance of those Federations.</w:t>
      </w:r>
    </w:p>
    <w:p w:rsidR="006D0516" w:rsidRDefault="006D0516" w:rsidP="006D0516">
      <w:pPr>
        <w:rPr>
          <w:rFonts w:ascii="Tahoma" w:hAnsi="Tahoma" w:cs="Tahoma"/>
          <w:color w:val="632423" w:themeColor="accent2" w:themeShade="80"/>
          <w:sz w:val="24"/>
          <w:szCs w:val="24"/>
        </w:rPr>
      </w:pPr>
    </w:p>
    <w:p w:rsidR="006D0516" w:rsidRDefault="006D0516" w:rsidP="006D0516">
      <w:pPr>
        <w:rPr>
          <w:rFonts w:ascii="Tahoma" w:hAnsi="Tahoma" w:cs="Tahoma"/>
          <w:color w:val="632423" w:themeColor="accent2" w:themeShade="80"/>
          <w:sz w:val="24"/>
          <w:szCs w:val="24"/>
        </w:rPr>
      </w:pPr>
    </w:p>
    <w:p w:rsidR="00A11D41" w:rsidRDefault="00A11D41" w:rsidP="006D0516">
      <w:pPr>
        <w:rPr>
          <w:rFonts w:ascii="Tahoma" w:hAnsi="Tahoma" w:cs="Tahoma"/>
          <w:b/>
          <w:color w:val="632423" w:themeColor="accent2" w:themeShade="80"/>
          <w:sz w:val="24"/>
          <w:szCs w:val="24"/>
        </w:rPr>
      </w:pPr>
    </w:p>
    <w:p w:rsidR="00A11D41" w:rsidRDefault="00A11D41" w:rsidP="006D0516">
      <w:pPr>
        <w:rPr>
          <w:rFonts w:ascii="Tahoma" w:hAnsi="Tahoma" w:cs="Tahoma"/>
          <w:b/>
          <w:color w:val="632423" w:themeColor="accent2" w:themeShade="80"/>
          <w:sz w:val="24"/>
          <w:szCs w:val="24"/>
        </w:rPr>
      </w:pPr>
    </w:p>
    <w:p w:rsidR="00A11D41" w:rsidRDefault="00A11D41" w:rsidP="006D0516">
      <w:pPr>
        <w:rPr>
          <w:rFonts w:ascii="Tahoma" w:hAnsi="Tahoma" w:cs="Tahoma"/>
          <w:b/>
          <w:color w:val="632423" w:themeColor="accent2" w:themeShade="80"/>
          <w:sz w:val="24"/>
          <w:szCs w:val="24"/>
        </w:rPr>
      </w:pPr>
    </w:p>
    <w:p w:rsidR="00A11D41" w:rsidRDefault="00A11D41" w:rsidP="006D0516">
      <w:pPr>
        <w:rPr>
          <w:rFonts w:ascii="Tahoma" w:hAnsi="Tahoma" w:cs="Tahoma"/>
          <w:b/>
          <w:color w:val="632423" w:themeColor="accent2" w:themeShade="80"/>
          <w:sz w:val="24"/>
          <w:szCs w:val="24"/>
        </w:rPr>
      </w:pPr>
    </w:p>
    <w:p w:rsidR="00A11D41" w:rsidRDefault="00A11D41" w:rsidP="006D0516">
      <w:pPr>
        <w:rPr>
          <w:rFonts w:ascii="Tahoma" w:hAnsi="Tahoma" w:cs="Tahoma"/>
          <w:b/>
          <w:color w:val="632423" w:themeColor="accent2" w:themeShade="80"/>
          <w:sz w:val="24"/>
          <w:szCs w:val="24"/>
        </w:rPr>
      </w:pPr>
    </w:p>
    <w:p w:rsidR="00A11D41" w:rsidRDefault="00A11D41" w:rsidP="006D0516">
      <w:pPr>
        <w:rPr>
          <w:rFonts w:ascii="Tahoma" w:hAnsi="Tahoma" w:cs="Tahoma"/>
          <w:b/>
          <w:color w:val="632423" w:themeColor="accent2" w:themeShade="80"/>
          <w:sz w:val="24"/>
          <w:szCs w:val="24"/>
        </w:rPr>
      </w:pPr>
    </w:p>
    <w:p w:rsidR="00A11D41" w:rsidRDefault="00A11D41" w:rsidP="006D0516">
      <w:pPr>
        <w:rPr>
          <w:rFonts w:ascii="Tahoma" w:hAnsi="Tahoma" w:cs="Tahoma"/>
          <w:b/>
          <w:color w:val="632423" w:themeColor="accent2" w:themeShade="80"/>
          <w:sz w:val="24"/>
          <w:szCs w:val="24"/>
        </w:rPr>
      </w:pPr>
    </w:p>
    <w:p w:rsidR="006D0516" w:rsidRDefault="006D0516" w:rsidP="006D0516">
      <w:pPr>
        <w:rPr>
          <w:rFonts w:ascii="Tahoma" w:hAnsi="Tahoma" w:cs="Tahoma"/>
          <w:b/>
          <w:color w:val="632423" w:themeColor="accent2" w:themeShade="80"/>
          <w:sz w:val="24"/>
          <w:szCs w:val="24"/>
        </w:rPr>
      </w:pPr>
      <w:r w:rsidRPr="00A11D41">
        <w:rPr>
          <w:rFonts w:ascii="Tahoma" w:hAnsi="Tahoma" w:cs="Tahoma"/>
          <w:b/>
          <w:color w:val="632423" w:themeColor="accent2" w:themeShade="80"/>
          <w:sz w:val="24"/>
          <w:szCs w:val="24"/>
        </w:rPr>
        <w:t>Appendix 1: SWOT Analysis, Triathlon in the Commonwealth Games</w:t>
      </w:r>
    </w:p>
    <w:p w:rsidR="00A11D41" w:rsidRPr="00A11D41" w:rsidRDefault="00A11D41" w:rsidP="006D0516">
      <w:pPr>
        <w:rPr>
          <w:rFonts w:ascii="Tahoma" w:hAnsi="Tahoma" w:cs="Tahoma"/>
          <w:b/>
          <w:color w:val="632423" w:themeColor="accent2" w:themeShade="80"/>
          <w:sz w:val="24"/>
          <w:szCs w:val="24"/>
        </w:rPr>
      </w:pPr>
    </w:p>
    <w:tbl>
      <w:tblPr>
        <w:tblStyle w:val="TableGrid"/>
        <w:tblW w:w="0" w:type="auto"/>
        <w:tblLook w:val="04A0"/>
      </w:tblPr>
      <w:tblGrid>
        <w:gridCol w:w="4621"/>
        <w:gridCol w:w="4621"/>
      </w:tblGrid>
      <w:tr w:rsidR="006D0516" w:rsidRPr="006D0516" w:rsidTr="001017F3">
        <w:tc>
          <w:tcPr>
            <w:tcW w:w="4621" w:type="dxa"/>
          </w:tcPr>
          <w:p w:rsidR="006D0516" w:rsidRPr="006D0516" w:rsidRDefault="006D0516" w:rsidP="006D0516">
            <w:r w:rsidRPr="006D0516">
              <w:rPr>
                <w:color w:val="632423" w:themeColor="accent2" w:themeShade="80"/>
                <w:u w:val="single"/>
              </w:rPr>
              <w:t>Strengths</w:t>
            </w:r>
            <w:r w:rsidRPr="006D0516">
              <w:t>:</w:t>
            </w:r>
          </w:p>
          <w:p w:rsidR="006D0516" w:rsidRPr="00C15974" w:rsidRDefault="006D0516" w:rsidP="006D0516">
            <w:pPr>
              <w:numPr>
                <w:ilvl w:val="0"/>
                <w:numId w:val="19"/>
              </w:numPr>
              <w:contextualSpacing/>
            </w:pPr>
            <w:r w:rsidRPr="00C15974">
              <w:t>World beating performers in the CW</w:t>
            </w:r>
          </w:p>
          <w:p w:rsidR="006D0516" w:rsidRPr="00C15974" w:rsidRDefault="00A71C1F" w:rsidP="006D0516">
            <w:pPr>
              <w:numPr>
                <w:ilvl w:val="0"/>
                <w:numId w:val="19"/>
              </w:numPr>
              <w:spacing w:after="200" w:line="276" w:lineRule="auto"/>
              <w:contextualSpacing/>
            </w:pPr>
            <w:r>
              <w:t>High profile sport</w:t>
            </w:r>
          </w:p>
          <w:p w:rsidR="006D0516" w:rsidRPr="00C15974" w:rsidRDefault="00A71C1F" w:rsidP="006D0516">
            <w:pPr>
              <w:numPr>
                <w:ilvl w:val="0"/>
                <w:numId w:val="19"/>
              </w:numPr>
              <w:spacing w:after="200" w:line="276" w:lineRule="auto"/>
              <w:contextualSpacing/>
            </w:pPr>
            <w:r>
              <w:t>Fast growing sport</w:t>
            </w:r>
          </w:p>
          <w:p w:rsidR="006D0516" w:rsidRPr="00C15974" w:rsidRDefault="00C03FEA" w:rsidP="006D0516">
            <w:pPr>
              <w:numPr>
                <w:ilvl w:val="0"/>
                <w:numId w:val="19"/>
              </w:numPr>
              <w:spacing w:after="200" w:line="276" w:lineRule="auto"/>
              <w:contextualSpacing/>
            </w:pPr>
            <w:r>
              <w:t xml:space="preserve">Attractiveness of the </w:t>
            </w:r>
            <w:r w:rsidR="00A71C1F">
              <w:t>Mixed team relay</w:t>
            </w:r>
          </w:p>
          <w:p w:rsidR="006D0516" w:rsidRPr="00C15974" w:rsidRDefault="00A71C1F" w:rsidP="006D0516">
            <w:pPr>
              <w:numPr>
                <w:ilvl w:val="0"/>
                <w:numId w:val="23"/>
              </w:numPr>
              <w:autoSpaceDE w:val="0"/>
              <w:autoSpaceDN w:val="0"/>
              <w:adjustRightInd w:val="0"/>
              <w:spacing w:after="200" w:line="276" w:lineRule="auto"/>
              <w:contextualSpacing/>
              <w:rPr>
                <w:rFonts w:cs="Tahoma"/>
                <w:color w:val="000000"/>
              </w:rPr>
            </w:pPr>
            <w:r w:rsidRPr="00A71C1F">
              <w:rPr>
                <w:rFonts w:cs="Tahoma"/>
                <w:color w:val="000000"/>
              </w:rPr>
              <w:t>attractive to spectators</w:t>
            </w:r>
          </w:p>
          <w:p w:rsidR="006D0516" w:rsidRPr="00C15974" w:rsidRDefault="00A71C1F" w:rsidP="006D0516">
            <w:pPr>
              <w:numPr>
                <w:ilvl w:val="0"/>
                <w:numId w:val="23"/>
              </w:numPr>
              <w:autoSpaceDE w:val="0"/>
              <w:autoSpaceDN w:val="0"/>
              <w:adjustRightInd w:val="0"/>
              <w:spacing w:after="200" w:line="276" w:lineRule="auto"/>
              <w:contextualSpacing/>
              <w:rPr>
                <w:rFonts w:cs="Tahoma"/>
                <w:color w:val="000000"/>
              </w:rPr>
            </w:pPr>
            <w:r w:rsidRPr="00A71C1F">
              <w:rPr>
                <w:rFonts w:cs="Tahoma"/>
                <w:color w:val="000000"/>
              </w:rPr>
              <w:t xml:space="preserve">paying (ticketing) and non-paying (free </w:t>
            </w:r>
            <w:r w:rsidR="00C03FEA">
              <w:rPr>
                <w:rFonts w:cs="Tahoma"/>
                <w:color w:val="000000"/>
              </w:rPr>
              <w:t xml:space="preserve">to </w:t>
            </w:r>
            <w:r w:rsidRPr="00A71C1F">
              <w:rPr>
                <w:rFonts w:cs="Tahoma"/>
                <w:color w:val="000000"/>
              </w:rPr>
              <w:t>view)</w:t>
            </w:r>
          </w:p>
          <w:p w:rsidR="006D0516" w:rsidRPr="00C15974" w:rsidRDefault="00A71C1F" w:rsidP="006D0516">
            <w:pPr>
              <w:numPr>
                <w:ilvl w:val="0"/>
                <w:numId w:val="23"/>
              </w:numPr>
              <w:autoSpaceDE w:val="0"/>
              <w:autoSpaceDN w:val="0"/>
              <w:adjustRightInd w:val="0"/>
              <w:spacing w:after="200" w:line="276" w:lineRule="auto"/>
              <w:contextualSpacing/>
              <w:rPr>
                <w:rFonts w:cs="Tahoma"/>
                <w:color w:val="000000"/>
              </w:rPr>
            </w:pPr>
            <w:r w:rsidRPr="00A71C1F">
              <w:rPr>
                <w:rFonts w:cs="Tahoma"/>
                <w:color w:val="000000"/>
              </w:rPr>
              <w:t xml:space="preserve">show off city/countryside </w:t>
            </w:r>
          </w:p>
          <w:p w:rsidR="006D0516" w:rsidRPr="00C15974" w:rsidRDefault="00A71C1F" w:rsidP="006D0516">
            <w:pPr>
              <w:numPr>
                <w:ilvl w:val="0"/>
                <w:numId w:val="19"/>
              </w:numPr>
              <w:contextualSpacing/>
            </w:pPr>
            <w:r w:rsidRPr="00A71C1F">
              <w:rPr>
                <w:rFonts w:cs="Tahoma"/>
                <w:color w:val="000000"/>
              </w:rPr>
              <w:t>Exciting television/viewers, Modern tech</w:t>
            </w:r>
            <w:r w:rsidR="00C03FEA">
              <w:rPr>
                <w:rFonts w:cs="Tahoma"/>
                <w:color w:val="000000"/>
              </w:rPr>
              <w:t>nology</w:t>
            </w:r>
          </w:p>
          <w:p w:rsidR="006D0516" w:rsidRPr="006D0516" w:rsidRDefault="006D0516" w:rsidP="006D0516"/>
        </w:tc>
        <w:tc>
          <w:tcPr>
            <w:tcW w:w="4621" w:type="dxa"/>
          </w:tcPr>
          <w:p w:rsidR="006D0516" w:rsidRPr="006D0516" w:rsidRDefault="006D0516" w:rsidP="006D0516">
            <w:r w:rsidRPr="006D0516">
              <w:rPr>
                <w:color w:val="632423" w:themeColor="accent2" w:themeShade="80"/>
                <w:u w:val="single"/>
              </w:rPr>
              <w:t>Weaknesses</w:t>
            </w:r>
            <w:r w:rsidRPr="006D0516">
              <w:t>:</w:t>
            </w:r>
          </w:p>
          <w:p w:rsidR="006D0516" w:rsidRPr="006D0516" w:rsidRDefault="006D0516" w:rsidP="006D0516">
            <w:pPr>
              <w:numPr>
                <w:ilvl w:val="0"/>
                <w:numId w:val="20"/>
              </w:numPr>
              <w:contextualSpacing/>
            </w:pPr>
            <w:r w:rsidRPr="006D0516">
              <w:t>Indiv. race format</w:t>
            </w:r>
            <w:r w:rsidR="00C03FEA">
              <w:t>,</w:t>
            </w:r>
            <w:r w:rsidRPr="006D0516">
              <w:t xml:space="preserve"> </w:t>
            </w:r>
            <w:r w:rsidR="00C03FEA">
              <w:t xml:space="preserve">current race courses and technical rules </w:t>
            </w:r>
            <w:r w:rsidRPr="006D0516">
              <w:t>militate against developing athletes</w:t>
            </w:r>
          </w:p>
          <w:p w:rsidR="006D0516" w:rsidRPr="006D0516" w:rsidRDefault="006D0516" w:rsidP="006D0516">
            <w:pPr>
              <w:numPr>
                <w:ilvl w:val="0"/>
                <w:numId w:val="20"/>
              </w:numPr>
              <w:contextualSpacing/>
            </w:pPr>
            <w:r w:rsidRPr="006D0516">
              <w:t>CWG race fields only competitive at high end</w:t>
            </w:r>
          </w:p>
        </w:tc>
      </w:tr>
      <w:tr w:rsidR="006D0516" w:rsidRPr="006D0516" w:rsidTr="001017F3">
        <w:tc>
          <w:tcPr>
            <w:tcW w:w="4621" w:type="dxa"/>
          </w:tcPr>
          <w:p w:rsidR="006D0516" w:rsidRPr="00C15974" w:rsidRDefault="006D0516" w:rsidP="006D0516">
            <w:r w:rsidRPr="00C15974">
              <w:rPr>
                <w:color w:val="632423" w:themeColor="accent2" w:themeShade="80"/>
                <w:u w:val="single"/>
              </w:rPr>
              <w:t>Opportunities</w:t>
            </w:r>
            <w:r w:rsidRPr="00C15974">
              <w:t>:</w:t>
            </w:r>
          </w:p>
          <w:p w:rsidR="006D0516" w:rsidRPr="00C15974" w:rsidRDefault="00A71C1F" w:rsidP="006D0516">
            <w:pPr>
              <w:numPr>
                <w:ilvl w:val="0"/>
                <w:numId w:val="21"/>
              </w:numPr>
              <w:spacing w:after="200" w:line="276" w:lineRule="auto"/>
              <w:contextualSpacing/>
            </w:pPr>
            <w:r>
              <w:t>Many nations in development</w:t>
            </w:r>
          </w:p>
          <w:p w:rsidR="006D0516" w:rsidRPr="00C15974" w:rsidRDefault="00A71C1F" w:rsidP="006D0516">
            <w:pPr>
              <w:numPr>
                <w:ilvl w:val="0"/>
                <w:numId w:val="21"/>
              </w:numPr>
              <w:spacing w:after="200" w:line="276" w:lineRule="auto"/>
              <w:contextualSpacing/>
            </w:pPr>
            <w:r>
              <w:t>Enhancing competitiveness</w:t>
            </w:r>
          </w:p>
          <w:p w:rsidR="006D0516" w:rsidRPr="00C15974" w:rsidRDefault="00A71C1F" w:rsidP="006D0516">
            <w:pPr>
              <w:numPr>
                <w:ilvl w:val="0"/>
                <w:numId w:val="21"/>
              </w:numPr>
              <w:spacing w:after="200" w:line="276" w:lineRule="auto"/>
              <w:contextualSpacing/>
            </w:pPr>
            <w:r>
              <w:t>Diverse cultures</w:t>
            </w:r>
          </w:p>
          <w:p w:rsidR="006D0516" w:rsidRPr="00C15974" w:rsidRDefault="00166817" w:rsidP="006D0516">
            <w:pPr>
              <w:numPr>
                <w:ilvl w:val="0"/>
                <w:numId w:val="21"/>
              </w:numPr>
              <w:spacing w:after="200" w:line="276" w:lineRule="auto"/>
              <w:contextualSpacing/>
            </w:pPr>
            <w:r>
              <w:t xml:space="preserve">ITU President </w:t>
            </w:r>
            <w:r w:rsidR="00A71C1F">
              <w:t>Marisol</w:t>
            </w:r>
            <w:r>
              <w:t xml:space="preserve"> Casado’s</w:t>
            </w:r>
            <w:r w:rsidR="00A71C1F">
              <w:t xml:space="preserve"> (IOC) lobby for cause of mixed team relay</w:t>
            </w:r>
            <w:r>
              <w:t xml:space="preserve"> in Olympic Games</w:t>
            </w:r>
          </w:p>
          <w:p w:rsidR="006D0516" w:rsidRPr="00C15974" w:rsidRDefault="00A71C1F" w:rsidP="006D0516">
            <w:pPr>
              <w:numPr>
                <w:ilvl w:val="0"/>
                <w:numId w:val="24"/>
              </w:numPr>
              <w:autoSpaceDE w:val="0"/>
              <w:autoSpaceDN w:val="0"/>
              <w:adjustRightInd w:val="0"/>
              <w:spacing w:after="200" w:line="276" w:lineRule="auto"/>
              <w:contextualSpacing/>
              <w:rPr>
                <w:rFonts w:cs="Tahoma"/>
                <w:color w:val="000000"/>
              </w:rPr>
            </w:pPr>
            <w:r w:rsidRPr="00A71C1F">
              <w:rPr>
                <w:rFonts w:cs="Tahoma"/>
                <w:color w:val="000000"/>
              </w:rPr>
              <w:t>different race formats</w:t>
            </w:r>
          </w:p>
          <w:p w:rsidR="006D0516" w:rsidRPr="00C15974" w:rsidRDefault="00A71C1F" w:rsidP="006D0516">
            <w:pPr>
              <w:numPr>
                <w:ilvl w:val="0"/>
                <w:numId w:val="24"/>
              </w:numPr>
              <w:autoSpaceDE w:val="0"/>
              <w:autoSpaceDN w:val="0"/>
              <w:adjustRightInd w:val="0"/>
              <w:spacing w:after="200" w:line="276" w:lineRule="auto"/>
              <w:contextualSpacing/>
              <w:rPr>
                <w:rFonts w:cs="Tahoma"/>
                <w:color w:val="000000"/>
              </w:rPr>
            </w:pPr>
            <w:r w:rsidRPr="00A71C1F">
              <w:rPr>
                <w:rFonts w:cs="Tahoma"/>
                <w:color w:val="000000"/>
              </w:rPr>
              <w:t>relay over short distances - much closer fields -</w:t>
            </w:r>
            <w:r w:rsidR="00166817">
              <w:rPr>
                <w:rFonts w:cs="Tahoma"/>
                <w:color w:val="000000"/>
              </w:rPr>
              <w:t xml:space="preserve"> </w:t>
            </w:r>
            <w:r w:rsidRPr="00A71C1F">
              <w:rPr>
                <w:rFonts w:cs="Tahoma"/>
                <w:color w:val="000000"/>
              </w:rPr>
              <w:t xml:space="preserve">no lapping rule - opportunity for the young from developing nations </w:t>
            </w:r>
            <w:r w:rsidR="00166817">
              <w:rPr>
                <w:rFonts w:cs="Tahoma"/>
                <w:color w:val="000000"/>
              </w:rPr>
              <w:t>–</w:t>
            </w:r>
            <w:r w:rsidRPr="00A71C1F">
              <w:rPr>
                <w:rFonts w:cs="Tahoma"/>
                <w:color w:val="000000"/>
              </w:rPr>
              <w:t xml:space="preserve"> </w:t>
            </w:r>
            <w:r w:rsidR="00166817">
              <w:rPr>
                <w:rFonts w:cs="Tahoma"/>
                <w:color w:val="000000"/>
              </w:rPr>
              <w:t xml:space="preserve">more </w:t>
            </w:r>
            <w:r w:rsidRPr="00A71C1F">
              <w:rPr>
                <w:rFonts w:cs="Tahoma"/>
                <w:color w:val="000000"/>
              </w:rPr>
              <w:t>inclusive</w:t>
            </w:r>
          </w:p>
          <w:p w:rsidR="006D0516" w:rsidRPr="00C15974" w:rsidRDefault="00A71C1F" w:rsidP="006D0516">
            <w:pPr>
              <w:numPr>
                <w:ilvl w:val="0"/>
                <w:numId w:val="24"/>
              </w:numPr>
              <w:autoSpaceDE w:val="0"/>
              <w:autoSpaceDN w:val="0"/>
              <w:adjustRightInd w:val="0"/>
              <w:spacing w:after="200" w:line="276" w:lineRule="auto"/>
              <w:contextualSpacing/>
              <w:rPr>
                <w:rFonts w:cs="Tahoma"/>
                <w:color w:val="000000"/>
              </w:rPr>
            </w:pPr>
            <w:r w:rsidRPr="00A71C1F">
              <w:rPr>
                <w:rFonts w:cs="Tahoma"/>
                <w:color w:val="000000"/>
              </w:rPr>
              <w:t>NFs must develop women</w:t>
            </w:r>
            <w:r w:rsidR="004910E2">
              <w:rPr>
                <w:rFonts w:cs="Tahoma"/>
                <w:color w:val="000000"/>
              </w:rPr>
              <w:t>’s</w:t>
            </w:r>
            <w:r w:rsidRPr="00A71C1F">
              <w:rPr>
                <w:rFonts w:cs="Tahoma"/>
                <w:color w:val="000000"/>
              </w:rPr>
              <w:t>/girls</w:t>
            </w:r>
            <w:r w:rsidR="004910E2">
              <w:rPr>
                <w:rFonts w:cs="Tahoma"/>
                <w:color w:val="000000"/>
              </w:rPr>
              <w:t>’ participation</w:t>
            </w:r>
            <w:r w:rsidRPr="00A71C1F">
              <w:rPr>
                <w:rFonts w:cs="Tahoma"/>
                <w:color w:val="000000"/>
              </w:rPr>
              <w:t>!</w:t>
            </w:r>
          </w:p>
          <w:p w:rsidR="006D0516" w:rsidRPr="00C15974" w:rsidRDefault="00A71C1F" w:rsidP="006D0516">
            <w:pPr>
              <w:numPr>
                <w:ilvl w:val="0"/>
                <w:numId w:val="24"/>
              </w:numPr>
              <w:autoSpaceDE w:val="0"/>
              <w:autoSpaceDN w:val="0"/>
              <w:adjustRightInd w:val="0"/>
              <w:spacing w:after="200" w:line="276" w:lineRule="auto"/>
              <w:contextualSpacing/>
              <w:rPr>
                <w:rFonts w:cs="Tahoma"/>
                <w:color w:val="000000"/>
              </w:rPr>
            </w:pPr>
            <w:r w:rsidRPr="00A71C1F">
              <w:rPr>
                <w:rFonts w:cs="Tahoma"/>
                <w:color w:val="000000"/>
              </w:rPr>
              <w:t>ITU funding development - assist promoting presence in courses</w:t>
            </w:r>
          </w:p>
          <w:p w:rsidR="006D0516" w:rsidRPr="00C15974" w:rsidRDefault="00A71C1F" w:rsidP="006D0516">
            <w:pPr>
              <w:numPr>
                <w:ilvl w:val="0"/>
                <w:numId w:val="24"/>
              </w:numPr>
              <w:autoSpaceDE w:val="0"/>
              <w:autoSpaceDN w:val="0"/>
              <w:adjustRightInd w:val="0"/>
              <w:spacing w:after="200" w:line="276" w:lineRule="auto"/>
              <w:contextualSpacing/>
              <w:rPr>
                <w:rFonts w:cs="Tahoma"/>
                <w:color w:val="000000"/>
              </w:rPr>
            </w:pPr>
            <w:r w:rsidRPr="00A71C1F">
              <w:rPr>
                <w:rFonts w:cs="Tahoma"/>
                <w:color w:val="000000"/>
              </w:rPr>
              <w:t>Paratriathlon</w:t>
            </w:r>
          </w:p>
          <w:p w:rsidR="006D0516" w:rsidRPr="00C15974" w:rsidRDefault="00A71C1F" w:rsidP="006D0516">
            <w:pPr>
              <w:numPr>
                <w:ilvl w:val="0"/>
                <w:numId w:val="24"/>
              </w:numPr>
              <w:autoSpaceDE w:val="0"/>
              <w:autoSpaceDN w:val="0"/>
              <w:adjustRightInd w:val="0"/>
              <w:spacing w:after="200" w:line="276" w:lineRule="auto"/>
              <w:contextualSpacing/>
              <w:rPr>
                <w:rFonts w:cs="Tahoma"/>
              </w:rPr>
            </w:pPr>
            <w:r w:rsidRPr="00A71C1F">
              <w:rPr>
                <w:rFonts w:cs="Tahoma"/>
                <w:color w:val="000000"/>
              </w:rPr>
              <w:t>Options with small NFs for focussed athlete programme</w:t>
            </w:r>
          </w:p>
          <w:p w:rsidR="006D0516" w:rsidRPr="00C15974" w:rsidRDefault="006D0516" w:rsidP="006D0516"/>
        </w:tc>
        <w:tc>
          <w:tcPr>
            <w:tcW w:w="4621" w:type="dxa"/>
          </w:tcPr>
          <w:p w:rsidR="006D0516" w:rsidRPr="00C15974" w:rsidRDefault="00A71C1F" w:rsidP="006D0516">
            <w:pPr>
              <w:spacing w:after="200" w:line="276" w:lineRule="auto"/>
            </w:pPr>
            <w:r>
              <w:rPr>
                <w:color w:val="632423" w:themeColor="accent2" w:themeShade="80"/>
                <w:u w:val="single"/>
              </w:rPr>
              <w:t>Threats</w:t>
            </w:r>
            <w:r>
              <w:t>:</w:t>
            </w:r>
          </w:p>
          <w:p w:rsidR="006D0516" w:rsidRPr="00C15974" w:rsidRDefault="00A71C1F" w:rsidP="006D0516">
            <w:pPr>
              <w:numPr>
                <w:ilvl w:val="0"/>
                <w:numId w:val="22"/>
              </w:numPr>
              <w:spacing w:after="200" w:line="276" w:lineRule="auto"/>
              <w:contextualSpacing/>
            </w:pPr>
            <w:r>
              <w:t>European Sports Games</w:t>
            </w:r>
          </w:p>
          <w:p w:rsidR="006D0516" w:rsidRPr="00C15974" w:rsidRDefault="00A71C1F" w:rsidP="006D0516">
            <w:pPr>
              <w:numPr>
                <w:ilvl w:val="0"/>
                <w:numId w:val="22"/>
              </w:numPr>
              <w:spacing w:after="200" w:line="276" w:lineRule="auto"/>
              <w:contextualSpacing/>
            </w:pPr>
            <w:r>
              <w:t>Other sports take core status</w:t>
            </w:r>
          </w:p>
          <w:p w:rsidR="006D0516" w:rsidRPr="00C15974" w:rsidRDefault="00A71C1F" w:rsidP="006D0516">
            <w:pPr>
              <w:numPr>
                <w:ilvl w:val="0"/>
                <w:numId w:val="25"/>
              </w:numPr>
              <w:autoSpaceDE w:val="0"/>
              <w:autoSpaceDN w:val="0"/>
              <w:adjustRightInd w:val="0"/>
              <w:spacing w:after="200" w:line="276" w:lineRule="auto"/>
              <w:contextualSpacing/>
              <w:rPr>
                <w:rFonts w:cs="Tahoma"/>
                <w:color w:val="000000"/>
              </w:rPr>
            </w:pPr>
            <w:r w:rsidRPr="00A71C1F">
              <w:rPr>
                <w:rFonts w:cs="Tahoma"/>
                <w:color w:val="000000"/>
              </w:rPr>
              <w:t xml:space="preserve">inflexible ITU Technical rules may destroy opportunity to be </w:t>
            </w:r>
            <w:r w:rsidR="00166817">
              <w:rPr>
                <w:rFonts w:cs="Tahoma"/>
                <w:color w:val="000000"/>
              </w:rPr>
              <w:t xml:space="preserve">a </w:t>
            </w:r>
            <w:r w:rsidRPr="00A71C1F">
              <w:rPr>
                <w:rFonts w:cs="Tahoma"/>
                <w:color w:val="000000"/>
              </w:rPr>
              <w:t xml:space="preserve">core </w:t>
            </w:r>
            <w:r w:rsidR="00166817">
              <w:rPr>
                <w:rFonts w:cs="Tahoma"/>
                <w:color w:val="000000"/>
              </w:rPr>
              <w:t xml:space="preserve">sport because Commonwealth Games Associations vote against triathlon </w:t>
            </w:r>
            <w:r w:rsidRPr="00A71C1F">
              <w:rPr>
                <w:rFonts w:cs="Tahoma"/>
                <w:color w:val="000000"/>
              </w:rPr>
              <w:t>(</w:t>
            </w:r>
            <w:r w:rsidR="00166817">
              <w:rPr>
                <w:rFonts w:cs="Tahoma"/>
                <w:color w:val="000000"/>
              </w:rPr>
              <w:t>unfortunate</w:t>
            </w:r>
            <w:r w:rsidRPr="00A71C1F">
              <w:rPr>
                <w:rFonts w:cs="Tahoma"/>
                <w:color w:val="000000"/>
              </w:rPr>
              <w:t xml:space="preserve"> experience</w:t>
            </w:r>
            <w:r w:rsidR="00166817">
              <w:rPr>
                <w:rFonts w:cs="Tahoma"/>
                <w:color w:val="000000"/>
              </w:rPr>
              <w:t>s</w:t>
            </w:r>
            <w:r w:rsidRPr="00A71C1F">
              <w:rPr>
                <w:rFonts w:cs="Tahoma"/>
                <w:color w:val="000000"/>
              </w:rPr>
              <w:t xml:space="preserve"> in Glasgow)</w:t>
            </w:r>
          </w:p>
          <w:p w:rsidR="006D0516" w:rsidRPr="00C15974" w:rsidRDefault="00A71C1F" w:rsidP="006D0516">
            <w:pPr>
              <w:numPr>
                <w:ilvl w:val="0"/>
                <w:numId w:val="25"/>
              </w:numPr>
              <w:autoSpaceDE w:val="0"/>
              <w:autoSpaceDN w:val="0"/>
              <w:adjustRightInd w:val="0"/>
              <w:spacing w:after="200" w:line="276" w:lineRule="auto"/>
              <w:contextualSpacing/>
              <w:rPr>
                <w:rFonts w:cs="Tahoma"/>
                <w:color w:val="000000"/>
              </w:rPr>
            </w:pPr>
            <w:r w:rsidRPr="00A71C1F">
              <w:rPr>
                <w:rFonts w:cs="Tahoma"/>
                <w:color w:val="000000"/>
              </w:rPr>
              <w:t>spectator friendliness v participant experience v safe competition</w:t>
            </w:r>
          </w:p>
          <w:p w:rsidR="006D0516" w:rsidRPr="00C15974" w:rsidRDefault="00A71C1F" w:rsidP="006D0516">
            <w:pPr>
              <w:numPr>
                <w:ilvl w:val="0"/>
                <w:numId w:val="25"/>
              </w:numPr>
              <w:autoSpaceDE w:val="0"/>
              <w:autoSpaceDN w:val="0"/>
              <w:adjustRightInd w:val="0"/>
              <w:spacing w:after="200" w:line="276" w:lineRule="auto"/>
              <w:contextualSpacing/>
              <w:rPr>
                <w:rFonts w:cs="Tahoma"/>
                <w:color w:val="000000"/>
              </w:rPr>
            </w:pPr>
            <w:r w:rsidRPr="00A71C1F">
              <w:rPr>
                <w:rFonts w:cs="Tahoma"/>
                <w:color w:val="000000"/>
              </w:rPr>
              <w:t>size of field too small, too few NFs competitive (as developed nations)</w:t>
            </w:r>
          </w:p>
          <w:p w:rsidR="006D0516" w:rsidRPr="00C15974" w:rsidRDefault="00A71C1F" w:rsidP="006D0516">
            <w:pPr>
              <w:numPr>
                <w:ilvl w:val="0"/>
                <w:numId w:val="25"/>
              </w:numPr>
              <w:autoSpaceDE w:val="0"/>
              <w:autoSpaceDN w:val="0"/>
              <w:adjustRightInd w:val="0"/>
              <w:spacing w:after="200" w:line="276" w:lineRule="auto"/>
              <w:contextualSpacing/>
              <w:rPr>
                <w:rFonts w:cs="Tahoma"/>
              </w:rPr>
            </w:pPr>
            <w:r w:rsidRPr="00A71C1F">
              <w:rPr>
                <w:rFonts w:cs="Tahoma"/>
                <w:color w:val="000000"/>
              </w:rPr>
              <w:t>cost of sport (esp</w:t>
            </w:r>
            <w:r w:rsidR="00C15974">
              <w:rPr>
                <w:rFonts w:cs="Tahoma"/>
                <w:color w:val="000000"/>
              </w:rPr>
              <w:t>ecially</w:t>
            </w:r>
            <w:r w:rsidRPr="00A71C1F">
              <w:rPr>
                <w:rFonts w:cs="Tahoma"/>
                <w:color w:val="000000"/>
              </w:rPr>
              <w:t xml:space="preserve"> to be competitive) </w:t>
            </w:r>
          </w:p>
          <w:p w:rsidR="006D0516" w:rsidRPr="00C15974" w:rsidRDefault="006D0516" w:rsidP="006D0516">
            <w:pPr>
              <w:ind w:left="720"/>
              <w:contextualSpacing/>
            </w:pPr>
          </w:p>
        </w:tc>
      </w:tr>
    </w:tbl>
    <w:p w:rsidR="006D0516" w:rsidRPr="006D0516" w:rsidRDefault="006D0516" w:rsidP="006D0516">
      <w:pPr>
        <w:rPr>
          <w:rFonts w:ascii="Tahoma" w:hAnsi="Tahoma" w:cs="Tahoma"/>
          <w:color w:val="632423" w:themeColor="accent2" w:themeShade="80"/>
          <w:sz w:val="24"/>
          <w:szCs w:val="24"/>
        </w:rPr>
      </w:pPr>
    </w:p>
    <w:p w:rsidR="00727C4B" w:rsidRPr="00B80945" w:rsidRDefault="00727C4B" w:rsidP="00B80945">
      <w:pPr>
        <w:rPr>
          <w:rFonts w:ascii="Tahoma" w:hAnsi="Tahoma" w:cs="Tahoma"/>
        </w:rPr>
      </w:pPr>
    </w:p>
    <w:p w:rsidR="00B80945" w:rsidRPr="00BD5D03" w:rsidRDefault="00B80945" w:rsidP="00BD5D03">
      <w:pPr>
        <w:rPr>
          <w:rFonts w:ascii="Tahoma" w:hAnsi="Tahoma" w:cs="Tahoma"/>
          <w:color w:val="632423" w:themeColor="accent2" w:themeShade="80"/>
          <w:sz w:val="24"/>
          <w:szCs w:val="24"/>
        </w:rPr>
      </w:pPr>
    </w:p>
    <w:p w:rsidR="007B6A06" w:rsidRPr="007B6A06" w:rsidRDefault="007B6A06" w:rsidP="007B6A06">
      <w:pPr>
        <w:rPr>
          <w:rFonts w:ascii="Tahoma" w:hAnsi="Tahoma" w:cs="Tahoma"/>
          <w:sz w:val="24"/>
          <w:szCs w:val="24"/>
        </w:rPr>
      </w:pPr>
    </w:p>
    <w:sectPr w:rsidR="007B6A06" w:rsidRPr="007B6A06" w:rsidSect="00A71C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C35" w:rsidRDefault="00984C35" w:rsidP="000B0065">
      <w:pPr>
        <w:spacing w:after="0" w:line="240" w:lineRule="auto"/>
      </w:pPr>
      <w:r>
        <w:separator/>
      </w:r>
    </w:p>
  </w:endnote>
  <w:endnote w:type="continuationSeparator" w:id="0">
    <w:p w:rsidR="00984C35" w:rsidRDefault="00984C35" w:rsidP="000B0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D8" w:rsidRDefault="00EA3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65" w:rsidRDefault="000B0065">
    <w:pPr>
      <w:pStyle w:val="Footer"/>
      <w:pBdr>
        <w:top w:val="thinThickSmallGap" w:sz="24" w:space="1" w:color="622423" w:themeColor="accent2" w:themeShade="7F"/>
      </w:pBdr>
      <w:rPr>
        <w:rFonts w:asciiTheme="majorHAnsi" w:eastAsiaTheme="majorEastAsia" w:hAnsiTheme="majorHAnsi" w:cstheme="majorBidi"/>
      </w:rPr>
    </w:pPr>
    <w:r w:rsidRPr="00203D6F">
      <w:rPr>
        <w:rFonts w:ascii="Tahoma" w:hAnsi="Tahoma" w:cs="Tahoma"/>
        <w:color w:val="632423" w:themeColor="accent2" w:themeShade="80"/>
      </w:rPr>
      <w:t xml:space="preserve">ACT: Strategic Intent, </w:t>
    </w:r>
    <w:r w:rsidR="00166817">
      <w:rPr>
        <w:rFonts w:ascii="Tahoma" w:hAnsi="Tahoma" w:cs="Tahoma"/>
        <w:color w:val="632423" w:themeColor="accent2" w:themeShade="80"/>
      </w:rPr>
      <w:t>July</w:t>
    </w:r>
    <w:r w:rsidR="00166817" w:rsidRPr="00203D6F">
      <w:rPr>
        <w:rFonts w:ascii="Tahoma" w:hAnsi="Tahoma" w:cs="Tahoma"/>
        <w:color w:val="632423" w:themeColor="accent2" w:themeShade="80"/>
      </w:rPr>
      <w:t xml:space="preserve"> </w:t>
    </w:r>
    <w:r w:rsidRPr="00203D6F">
      <w:rPr>
        <w:rFonts w:ascii="Tahoma" w:hAnsi="Tahoma" w:cs="Tahoma"/>
        <w:color w:val="632423" w:themeColor="accent2" w:themeShade="80"/>
      </w:rPr>
      <w:t xml:space="preserve">2015 </w:t>
    </w:r>
    <w:r w:rsidRPr="00203D6F">
      <w:rPr>
        <w:rFonts w:asciiTheme="majorHAnsi" w:eastAsiaTheme="majorEastAsia" w:hAnsiTheme="majorHAnsi" w:cstheme="majorBidi"/>
        <w:color w:val="632423" w:themeColor="accent2" w:themeShade="80"/>
      </w:rPr>
      <w:ptab w:relativeTo="margin" w:alignment="right" w:leader="none"/>
    </w:r>
    <w:r w:rsidRPr="00203D6F">
      <w:rPr>
        <w:rFonts w:asciiTheme="majorHAnsi" w:eastAsiaTheme="majorEastAsia" w:hAnsiTheme="majorHAnsi" w:cstheme="majorBidi"/>
        <w:color w:val="632423" w:themeColor="accent2" w:themeShade="80"/>
      </w:rPr>
      <w:t xml:space="preserve">Page </w:t>
    </w:r>
    <w:r w:rsidR="00A5131B" w:rsidRPr="00A5131B">
      <w:rPr>
        <w:rFonts w:eastAsiaTheme="minorEastAsia"/>
        <w:color w:val="632423" w:themeColor="accent2" w:themeShade="80"/>
      </w:rPr>
      <w:fldChar w:fldCharType="begin"/>
    </w:r>
    <w:r w:rsidRPr="00203D6F">
      <w:rPr>
        <w:color w:val="632423" w:themeColor="accent2" w:themeShade="80"/>
      </w:rPr>
      <w:instrText xml:space="preserve"> PAGE   \* MERGEFORMAT </w:instrText>
    </w:r>
    <w:r w:rsidR="00A5131B" w:rsidRPr="00A5131B">
      <w:rPr>
        <w:rFonts w:eastAsiaTheme="minorEastAsia"/>
        <w:color w:val="632423" w:themeColor="accent2" w:themeShade="80"/>
      </w:rPr>
      <w:fldChar w:fldCharType="separate"/>
    </w:r>
    <w:r w:rsidR="00984C35" w:rsidRPr="00984C35">
      <w:rPr>
        <w:rFonts w:asciiTheme="majorHAnsi" w:eastAsiaTheme="majorEastAsia" w:hAnsiTheme="majorHAnsi" w:cstheme="majorBidi"/>
        <w:noProof/>
        <w:color w:val="632423" w:themeColor="accent2" w:themeShade="80"/>
      </w:rPr>
      <w:t>1</w:t>
    </w:r>
    <w:r w:rsidR="00A5131B" w:rsidRPr="00203D6F">
      <w:rPr>
        <w:rFonts w:asciiTheme="majorHAnsi" w:eastAsiaTheme="majorEastAsia" w:hAnsiTheme="majorHAnsi" w:cstheme="majorBidi"/>
        <w:noProof/>
        <w:color w:val="632423" w:themeColor="accent2" w:themeShade="80"/>
      </w:rPr>
      <w:fldChar w:fldCharType="end"/>
    </w:r>
  </w:p>
  <w:p w:rsidR="000B0065" w:rsidRDefault="000B00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D8" w:rsidRDefault="00EA3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C35" w:rsidRDefault="00984C35" w:rsidP="000B0065">
      <w:pPr>
        <w:spacing w:after="0" w:line="240" w:lineRule="auto"/>
      </w:pPr>
      <w:r>
        <w:separator/>
      </w:r>
    </w:p>
  </w:footnote>
  <w:footnote w:type="continuationSeparator" w:id="0">
    <w:p w:rsidR="00984C35" w:rsidRDefault="00984C35" w:rsidP="000B0065">
      <w:pPr>
        <w:spacing w:after="0" w:line="240" w:lineRule="auto"/>
      </w:pPr>
      <w:r>
        <w:continuationSeparator/>
      </w:r>
    </w:p>
  </w:footnote>
  <w:footnote w:id="1">
    <w:p w:rsidR="0071398D" w:rsidRDefault="0071398D">
      <w:pPr>
        <w:pStyle w:val="FootnoteText"/>
      </w:pPr>
      <w:r>
        <w:rPr>
          <w:rStyle w:val="FootnoteReference"/>
        </w:rPr>
        <w:footnoteRef/>
      </w:r>
      <w:r>
        <w:t xml:space="preserve"> ACT Constitution; </w:t>
      </w:r>
      <w:r w:rsidR="00373190">
        <w:t xml:space="preserve">Article 2, </w:t>
      </w:r>
      <w:r>
        <w:t xml:space="preserve">Section </w:t>
      </w:r>
      <w:r w:rsidR="00ED6581">
        <w:t>1</w:t>
      </w:r>
    </w:p>
  </w:footnote>
  <w:footnote w:id="2">
    <w:p w:rsidR="00FE5D28" w:rsidRPr="001539C4" w:rsidRDefault="00FE5D28" w:rsidP="00FE5D28">
      <w:pPr>
        <w:pStyle w:val="FootnoteText"/>
        <w:rPr>
          <w:lang w:val="en-AU"/>
        </w:rPr>
      </w:pPr>
      <w:r>
        <w:rPr>
          <w:rStyle w:val="FootnoteReference"/>
        </w:rPr>
        <w:footnoteRef/>
      </w:r>
      <w:r>
        <w:t xml:space="preserve"> Governance Institute of Australia – </w:t>
      </w:r>
      <w:r w:rsidRPr="001539C4">
        <w:t>http://www.governanceinstitute.com.au/knowledge-resources/governance-foundations/</w:t>
      </w:r>
    </w:p>
  </w:footnote>
  <w:footnote w:id="3">
    <w:p w:rsidR="00FE5D28" w:rsidRPr="001539C4" w:rsidRDefault="00FE5D28" w:rsidP="00FE5D28">
      <w:pPr>
        <w:pStyle w:val="FootnoteText"/>
        <w:rPr>
          <w:lang w:val="en-AU"/>
        </w:rPr>
      </w:pPr>
      <w:r>
        <w:rPr>
          <w:rStyle w:val="FootnoteReference"/>
        </w:rPr>
        <w:footnoteRef/>
      </w:r>
      <w:r>
        <w:t xml:space="preserve"> </w:t>
      </w:r>
      <w:r>
        <w:rPr>
          <w:lang w:val="en-AU"/>
        </w:rPr>
        <w:t xml:space="preserve">Organisation for Economic Co-Operation and Development – </w:t>
      </w:r>
      <w:r w:rsidRPr="001539C4">
        <w:t>http://www.governanceinstitute.com.au/knowledge-resources/governance-foundations/</w:t>
      </w:r>
    </w:p>
  </w:footnote>
  <w:footnote w:id="4">
    <w:p w:rsidR="00A11D41" w:rsidRPr="006A111E" w:rsidRDefault="00A11D41" w:rsidP="00A11D41">
      <w:pPr>
        <w:pStyle w:val="FootnoteText"/>
        <w:rPr>
          <w:lang w:val="en-US"/>
        </w:rPr>
      </w:pPr>
      <w:r>
        <w:rPr>
          <w:rStyle w:val="FootnoteReference"/>
        </w:rPr>
        <w:footnoteRef/>
      </w:r>
      <w:r>
        <w:t xml:space="preserve"> </w:t>
      </w:r>
      <w:r>
        <w:rPr>
          <w:lang w:val="en-US"/>
        </w:rPr>
        <w:t>Confirmed by</w:t>
      </w:r>
      <w:r w:rsidRPr="006A111E">
        <w:rPr>
          <w:lang w:val="en-US"/>
        </w:rPr>
        <w:t xml:space="preserve"> </w:t>
      </w:r>
      <w:r w:rsidRPr="006A111E">
        <w:rPr>
          <w:rFonts w:ascii="Myriad Pro" w:hAnsi="Myriad Pro"/>
        </w:rPr>
        <w:t xml:space="preserve">ITU Executive Board </w:t>
      </w:r>
      <w:r>
        <w:rPr>
          <w:rFonts w:ascii="Myriad Pro" w:hAnsi="Myriad Pro"/>
        </w:rPr>
        <w:t>at</w:t>
      </w:r>
      <w:r w:rsidRPr="006A111E">
        <w:rPr>
          <w:rFonts w:ascii="Myriad Pro" w:hAnsi="Myriad Pro"/>
        </w:rPr>
        <w:t xml:space="preserve"> the</w:t>
      </w:r>
      <w:r>
        <w:rPr>
          <w:rFonts w:ascii="Myriad Pro" w:hAnsi="Myriad Pro"/>
        </w:rPr>
        <w:t>ir</w:t>
      </w:r>
      <w:r w:rsidRPr="006A111E">
        <w:rPr>
          <w:rFonts w:ascii="Myriad Pro" w:hAnsi="Myriad Pro"/>
        </w:rPr>
        <w:t xml:space="preserve"> Avignon meeting</w:t>
      </w:r>
      <w:r>
        <w:rPr>
          <w:rFonts w:ascii="Myriad Pro" w:hAnsi="Myriad Pro"/>
        </w:rPr>
        <w:t>, December 2014</w:t>
      </w:r>
      <w:r w:rsidRPr="006A111E">
        <w:rPr>
          <w:rFonts w:ascii="Myriad Pro" w:hAnsi="Myriad Pro"/>
        </w:rPr>
        <w:t>.</w:t>
      </w:r>
    </w:p>
  </w:footnote>
  <w:footnote w:id="5">
    <w:p w:rsidR="00762C50" w:rsidRDefault="00762C50">
      <w:pPr>
        <w:pStyle w:val="FootnoteText"/>
      </w:pPr>
      <w:r>
        <w:rPr>
          <w:rStyle w:val="FootnoteReference"/>
        </w:rPr>
        <w:footnoteRef/>
      </w:r>
      <w:r>
        <w:t xml:space="preserve"> Initial indications are: 14 core sports, 5 optional sports and ‘recognised’ sports</w:t>
      </w:r>
    </w:p>
  </w:footnote>
  <w:footnote w:id="6">
    <w:p w:rsidR="00EB3399" w:rsidRPr="00EB3399" w:rsidRDefault="00EB3399" w:rsidP="00EB3399">
      <w:pPr>
        <w:pStyle w:val="FootnoteText"/>
      </w:pPr>
      <w:r>
        <w:rPr>
          <w:rStyle w:val="FootnoteReference"/>
        </w:rPr>
        <w:footnoteRef/>
      </w:r>
      <w:r>
        <w:t xml:space="preserve"> </w:t>
      </w:r>
      <w:r w:rsidRPr="00EB3399">
        <w:t>http://www.thecgf.com/cyg/</w:t>
      </w:r>
    </w:p>
  </w:footnote>
  <w:footnote w:id="7">
    <w:p w:rsidR="006D0516" w:rsidRDefault="006D0516">
      <w:pPr>
        <w:pStyle w:val="FootnoteText"/>
      </w:pPr>
      <w:r>
        <w:rPr>
          <w:rStyle w:val="FootnoteReference"/>
        </w:rPr>
        <w:footnoteRef/>
      </w:r>
      <w:r>
        <w:t xml:space="preserve"> See ‘Events’ p7</w:t>
      </w:r>
    </w:p>
  </w:footnote>
  <w:footnote w:id="8">
    <w:p w:rsidR="00373190" w:rsidRDefault="00373190">
      <w:pPr>
        <w:pStyle w:val="FootnoteText"/>
      </w:pPr>
      <w:r>
        <w:rPr>
          <w:rStyle w:val="FootnoteReference"/>
        </w:rPr>
        <w:footnoteRef/>
      </w:r>
      <w:r>
        <w:t xml:space="preserve"> Ibid. p1</w:t>
      </w:r>
    </w:p>
  </w:footnote>
  <w:footnote w:id="9">
    <w:p w:rsidR="00373190" w:rsidRDefault="00373190">
      <w:pPr>
        <w:pStyle w:val="FootnoteText"/>
      </w:pPr>
      <w:r>
        <w:rPr>
          <w:rStyle w:val="FootnoteReference"/>
        </w:rPr>
        <w:footnoteRef/>
      </w:r>
      <w:r>
        <w:t xml:space="preserve"> ACT Constitution; Article 2, Section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D8" w:rsidRDefault="00EA3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65" w:rsidRPr="00203D6F" w:rsidRDefault="000B0065" w:rsidP="000B0065">
    <w:pPr>
      <w:pStyle w:val="Header"/>
      <w:pBdr>
        <w:bottom w:val="thickThinSmallGap" w:sz="24" w:space="1" w:color="622423" w:themeColor="accent2" w:themeShade="7F"/>
      </w:pBdr>
      <w:jc w:val="center"/>
      <w:rPr>
        <w:rFonts w:asciiTheme="majorHAnsi" w:eastAsiaTheme="majorEastAsia" w:hAnsiTheme="majorHAnsi" w:cstheme="majorBidi"/>
        <w:color w:val="632423" w:themeColor="accent2" w:themeShade="80"/>
        <w:sz w:val="32"/>
        <w:szCs w:val="32"/>
      </w:rPr>
    </w:pPr>
  </w:p>
  <w:sdt>
    <w:sdtPr>
      <w:rPr>
        <w:rFonts w:ascii="Tahoma" w:eastAsia="Calibri" w:hAnsi="Tahoma" w:cs="Tahoma"/>
        <w:color w:val="632423" w:themeColor="accent2" w:themeShade="80"/>
        <w:sz w:val="28"/>
        <w:szCs w:val="28"/>
      </w:rPr>
      <w:alias w:val="Title"/>
      <w:id w:val="77738743"/>
      <w:placeholder>
        <w:docPart w:val="205D1469E7B442DFBCA60219F5262493"/>
      </w:placeholder>
      <w:dataBinding w:prefixMappings="xmlns:ns0='http://schemas.openxmlformats.org/package/2006/metadata/core-properties' xmlns:ns1='http://purl.org/dc/elements/1.1/'" w:xpath="/ns0:coreProperties[1]/ns1:title[1]" w:storeItemID="{6C3C8BC8-F283-45AE-878A-BAB7291924A1}"/>
      <w:text/>
    </w:sdtPr>
    <w:sdtContent>
      <w:p w:rsidR="000B0065" w:rsidRPr="00203D6F" w:rsidRDefault="0089776F" w:rsidP="000B0065">
        <w:pPr>
          <w:pStyle w:val="Header"/>
          <w:pBdr>
            <w:bottom w:val="thickThinSmallGap" w:sz="24" w:space="1" w:color="622423" w:themeColor="accent2" w:themeShade="7F"/>
          </w:pBdr>
          <w:jc w:val="center"/>
          <w:rPr>
            <w:rFonts w:asciiTheme="majorHAnsi" w:eastAsiaTheme="majorEastAsia" w:hAnsiTheme="majorHAnsi" w:cstheme="majorBidi"/>
            <w:color w:val="632423" w:themeColor="accent2" w:themeShade="80"/>
            <w:sz w:val="32"/>
            <w:szCs w:val="32"/>
          </w:rPr>
        </w:pPr>
        <w:r w:rsidRPr="00203D6F">
          <w:rPr>
            <w:rFonts w:ascii="Tahoma" w:eastAsia="Calibri" w:hAnsi="Tahoma" w:cs="Tahoma"/>
            <w:color w:val="632423" w:themeColor="accent2" w:themeShade="80"/>
            <w:sz w:val="28"/>
            <w:szCs w:val="28"/>
          </w:rPr>
          <w:t>Association of Commonwealth Triathlon (ACT)</w:t>
        </w:r>
      </w:p>
    </w:sdtContent>
  </w:sdt>
  <w:p w:rsidR="000B0065" w:rsidRDefault="000B00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D8" w:rsidRDefault="00EA3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54_"/>
      </v:shape>
    </w:pict>
  </w:numPicBullet>
  <w:abstractNum w:abstractNumId="0">
    <w:nsid w:val="01246279"/>
    <w:multiLevelType w:val="hybridMultilevel"/>
    <w:tmpl w:val="66CE4762"/>
    <w:lvl w:ilvl="0" w:tplc="F9246D66">
      <w:start w:val="1"/>
      <w:numFmt w:val="bullet"/>
      <w:lvlText w:val="o"/>
      <w:lvlJc w:val="left"/>
      <w:pPr>
        <w:ind w:left="720" w:hanging="360"/>
      </w:pPr>
      <w:rPr>
        <w:rFonts w:ascii="Courier New" w:hAnsi="Courier New" w:cs="Courier New" w:hint="default"/>
        <w:color w:val="632423"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61DC2"/>
    <w:multiLevelType w:val="hybridMultilevel"/>
    <w:tmpl w:val="91EA2E36"/>
    <w:lvl w:ilvl="0" w:tplc="F41EA370">
      <w:start w:val="1"/>
      <w:numFmt w:val="upperRoman"/>
      <w:lvlText w:val="%1."/>
      <w:lvlJc w:val="left"/>
      <w:pPr>
        <w:ind w:left="1080" w:hanging="72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F34022D"/>
    <w:multiLevelType w:val="hybridMultilevel"/>
    <w:tmpl w:val="3DF07716"/>
    <w:lvl w:ilvl="0" w:tplc="200CAE9E">
      <w:start w:val="1"/>
      <w:numFmt w:val="bullet"/>
      <w:lvlText w:val="o"/>
      <w:lvlJc w:val="left"/>
      <w:pPr>
        <w:ind w:left="720" w:hanging="360"/>
      </w:pPr>
      <w:rPr>
        <w:rFonts w:ascii="Courier New" w:hAnsi="Courier New" w:cs="Courier New" w:hint="default"/>
        <w:color w:val="632423"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832B73"/>
    <w:multiLevelType w:val="hybridMultilevel"/>
    <w:tmpl w:val="1C84560A"/>
    <w:lvl w:ilvl="0" w:tplc="4BD2290C">
      <w:start w:val="1"/>
      <w:numFmt w:val="bullet"/>
      <w:lvlText w:val="o"/>
      <w:lvlJc w:val="left"/>
      <w:pPr>
        <w:ind w:left="720" w:hanging="360"/>
      </w:pPr>
      <w:rPr>
        <w:rFonts w:ascii="Courier New" w:hAnsi="Courier New" w:cs="Courier New" w:hint="default"/>
        <w:color w:val="632423"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80E85"/>
    <w:multiLevelType w:val="hybridMultilevel"/>
    <w:tmpl w:val="A6EE9254"/>
    <w:lvl w:ilvl="0" w:tplc="4A9C98DC">
      <w:start w:val="1"/>
      <w:numFmt w:val="decimal"/>
      <w:lvlText w:val="%1."/>
      <w:lvlJc w:val="left"/>
      <w:pPr>
        <w:ind w:left="1080" w:hanging="360"/>
      </w:pPr>
      <w:rPr>
        <w:color w:val="632423" w:themeColor="accent2" w:themeShade="8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A527898"/>
    <w:multiLevelType w:val="hybridMultilevel"/>
    <w:tmpl w:val="24BA65D8"/>
    <w:lvl w:ilvl="0" w:tplc="88FE1FEE">
      <w:start w:val="1"/>
      <w:numFmt w:val="bullet"/>
      <w:lvlText w:val="o"/>
      <w:lvlJc w:val="left"/>
      <w:pPr>
        <w:ind w:left="720" w:hanging="360"/>
      </w:pPr>
      <w:rPr>
        <w:rFonts w:ascii="Courier New" w:hAnsi="Courier New" w:cs="Courier New" w:hint="default"/>
        <w:color w:val="632423"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7F1829"/>
    <w:multiLevelType w:val="hybridMultilevel"/>
    <w:tmpl w:val="EE4A45F0"/>
    <w:lvl w:ilvl="0" w:tplc="78BA109E">
      <w:start w:val="1"/>
      <w:numFmt w:val="bullet"/>
      <w:lvlText w:val="o"/>
      <w:lvlJc w:val="left"/>
      <w:pPr>
        <w:ind w:left="720" w:hanging="360"/>
      </w:pPr>
      <w:rPr>
        <w:rFonts w:ascii="Courier New" w:hAnsi="Courier New" w:cs="Courier New" w:hint="default"/>
        <w:color w:val="632423"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4815CB"/>
    <w:multiLevelType w:val="hybridMultilevel"/>
    <w:tmpl w:val="C23ACE8C"/>
    <w:lvl w:ilvl="0" w:tplc="85A0F0C4">
      <w:start w:val="1"/>
      <w:numFmt w:val="bullet"/>
      <w:lvlText w:val="o"/>
      <w:lvlJc w:val="left"/>
      <w:pPr>
        <w:ind w:left="720" w:hanging="360"/>
      </w:pPr>
      <w:rPr>
        <w:rFonts w:ascii="Courier New" w:hAnsi="Courier New" w:cs="Courier New" w:hint="default"/>
        <w:color w:val="632423"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9E4EE4"/>
    <w:multiLevelType w:val="hybridMultilevel"/>
    <w:tmpl w:val="2864F1F2"/>
    <w:lvl w:ilvl="0" w:tplc="58C4CE98">
      <w:start w:val="1"/>
      <w:numFmt w:val="bullet"/>
      <w:lvlText w:val="o"/>
      <w:lvlJc w:val="left"/>
      <w:pPr>
        <w:ind w:left="720" w:hanging="360"/>
      </w:pPr>
      <w:rPr>
        <w:rFonts w:ascii="Courier New" w:hAnsi="Courier New" w:cs="Courier New" w:hint="default"/>
        <w:color w:val="632423" w:themeColor="accent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596512"/>
    <w:multiLevelType w:val="hybridMultilevel"/>
    <w:tmpl w:val="48484A4A"/>
    <w:lvl w:ilvl="0" w:tplc="D478BD7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8C36128"/>
    <w:multiLevelType w:val="hybridMultilevel"/>
    <w:tmpl w:val="F3ACD1DA"/>
    <w:lvl w:ilvl="0" w:tplc="D478BD7C">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9C27A30"/>
    <w:multiLevelType w:val="hybridMultilevel"/>
    <w:tmpl w:val="4D6ED4C4"/>
    <w:lvl w:ilvl="0" w:tplc="D478BD7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3EC965C8"/>
    <w:multiLevelType w:val="hybridMultilevel"/>
    <w:tmpl w:val="01B01B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7C2D9A"/>
    <w:multiLevelType w:val="hybridMultilevel"/>
    <w:tmpl w:val="2CC8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00C30"/>
    <w:multiLevelType w:val="hybridMultilevel"/>
    <w:tmpl w:val="902667C2"/>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FA30DF"/>
    <w:multiLevelType w:val="hybridMultilevel"/>
    <w:tmpl w:val="0DFE1082"/>
    <w:lvl w:ilvl="0" w:tplc="0409000F">
      <w:start w:val="1"/>
      <w:numFmt w:val="decimal"/>
      <w:lvlText w:val="%1."/>
      <w:lvlJc w:val="left"/>
      <w:pPr>
        <w:ind w:left="720" w:hanging="360"/>
      </w:pPr>
    </w:lvl>
    <w:lvl w:ilvl="1" w:tplc="D478BD7C">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C4825"/>
    <w:multiLevelType w:val="hybridMultilevel"/>
    <w:tmpl w:val="C9869906"/>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16047B"/>
    <w:multiLevelType w:val="hybridMultilevel"/>
    <w:tmpl w:val="7DEE9852"/>
    <w:lvl w:ilvl="0" w:tplc="08090003">
      <w:start w:val="1"/>
      <w:numFmt w:val="bullet"/>
      <w:lvlText w:val="o"/>
      <w:lvlJc w:val="left"/>
      <w:pPr>
        <w:ind w:left="1080" w:hanging="360"/>
      </w:pPr>
      <w:rPr>
        <w:rFonts w:ascii="Courier New" w:hAnsi="Courier New" w:cs="Courier New" w:hint="default"/>
        <w:color w:val="632423" w:themeColor="accent2"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3D96608"/>
    <w:multiLevelType w:val="hybridMultilevel"/>
    <w:tmpl w:val="9C26DCFE"/>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0A7675"/>
    <w:multiLevelType w:val="hybridMultilevel"/>
    <w:tmpl w:val="6EA880E8"/>
    <w:lvl w:ilvl="0" w:tplc="F0825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E3299"/>
    <w:multiLevelType w:val="hybridMultilevel"/>
    <w:tmpl w:val="6FB03C48"/>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8A0A4C"/>
    <w:multiLevelType w:val="hybridMultilevel"/>
    <w:tmpl w:val="9182B754"/>
    <w:lvl w:ilvl="0" w:tplc="0409000F">
      <w:start w:val="1"/>
      <w:numFmt w:val="decimal"/>
      <w:lvlText w:val="%1."/>
      <w:lvlJc w:val="left"/>
      <w:pPr>
        <w:ind w:left="720" w:hanging="360"/>
      </w:pPr>
    </w:lvl>
    <w:lvl w:ilvl="1" w:tplc="D478BD7C">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BB76A8"/>
    <w:multiLevelType w:val="hybridMultilevel"/>
    <w:tmpl w:val="47CCBAFC"/>
    <w:lvl w:ilvl="0" w:tplc="D478BD7C">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Aria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Arial"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6AD81C46"/>
    <w:multiLevelType w:val="hybridMultilevel"/>
    <w:tmpl w:val="3800AD2C"/>
    <w:lvl w:ilvl="0" w:tplc="1018B912">
      <w:start w:val="1"/>
      <w:numFmt w:val="bullet"/>
      <w:lvlText w:val="o"/>
      <w:lvlJc w:val="left"/>
      <w:pPr>
        <w:ind w:left="1080" w:hanging="360"/>
      </w:pPr>
      <w:rPr>
        <w:rFonts w:ascii="Courier New" w:hAnsi="Courier New" w:cs="Courier New" w:hint="default"/>
        <w:color w:val="632423" w:themeColor="accent2"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B253F14"/>
    <w:multiLevelType w:val="hybridMultilevel"/>
    <w:tmpl w:val="9B6E74C8"/>
    <w:lvl w:ilvl="0" w:tplc="AB64C870">
      <w:start w:val="1"/>
      <w:numFmt w:val="decimal"/>
      <w:lvlText w:val="%1."/>
      <w:lvlJc w:val="left"/>
      <w:pPr>
        <w:ind w:left="720" w:hanging="360"/>
      </w:pPr>
      <w:rPr>
        <w:color w:val="632423" w:themeColor="accent2"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A3AAC"/>
    <w:multiLevelType w:val="hybridMultilevel"/>
    <w:tmpl w:val="9B20A3E6"/>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0"/>
  </w:num>
  <w:num w:numId="4">
    <w:abstractNumId w:val="17"/>
  </w:num>
  <w:num w:numId="5">
    <w:abstractNumId w:val="18"/>
  </w:num>
  <w:num w:numId="6">
    <w:abstractNumId w:val="23"/>
  </w:num>
  <w:num w:numId="7">
    <w:abstractNumId w:val="4"/>
  </w:num>
  <w:num w:numId="8">
    <w:abstractNumId w:val="10"/>
  </w:num>
  <w:num w:numId="9">
    <w:abstractNumId w:val="24"/>
  </w:num>
  <w:num w:numId="10">
    <w:abstractNumId w:val="13"/>
  </w:num>
  <w:num w:numId="11">
    <w:abstractNumId w:val="19"/>
  </w:num>
  <w:num w:numId="12">
    <w:abstractNumId w:val="21"/>
  </w:num>
  <w:num w:numId="13">
    <w:abstractNumId w:val="15"/>
  </w:num>
  <w:num w:numId="14">
    <w:abstractNumId w:val="11"/>
  </w:num>
  <w:num w:numId="15">
    <w:abstractNumId w:val="1"/>
  </w:num>
  <w:num w:numId="16">
    <w:abstractNumId w:val="14"/>
  </w:num>
  <w:num w:numId="17">
    <w:abstractNumId w:val="22"/>
  </w:num>
  <w:num w:numId="18">
    <w:abstractNumId w:val="12"/>
  </w:num>
  <w:num w:numId="19">
    <w:abstractNumId w:val="6"/>
  </w:num>
  <w:num w:numId="20">
    <w:abstractNumId w:val="7"/>
  </w:num>
  <w:num w:numId="21">
    <w:abstractNumId w:val="8"/>
  </w:num>
  <w:num w:numId="22">
    <w:abstractNumId w:val="5"/>
  </w:num>
  <w:num w:numId="23">
    <w:abstractNumId w:val="0"/>
  </w:num>
  <w:num w:numId="24">
    <w:abstractNumId w:val="3"/>
  </w:num>
  <w:num w:numId="25">
    <w:abstractNumId w:val="2"/>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savePreviewPicture/>
  <w:hdrShapeDefaults>
    <o:shapedefaults v:ext="edit" spidmax="3074"/>
  </w:hdrShapeDefaults>
  <w:footnotePr>
    <w:footnote w:id="-1"/>
    <w:footnote w:id="0"/>
  </w:footnotePr>
  <w:endnotePr>
    <w:endnote w:id="-1"/>
    <w:endnote w:id="0"/>
  </w:endnotePr>
  <w:compat/>
  <w:rsids>
    <w:rsidRoot w:val="000B0065"/>
    <w:rsid w:val="00017DF1"/>
    <w:rsid w:val="00055C15"/>
    <w:rsid w:val="000B0065"/>
    <w:rsid w:val="000C47B3"/>
    <w:rsid w:val="000F58F9"/>
    <w:rsid w:val="00166817"/>
    <w:rsid w:val="00203D6F"/>
    <w:rsid w:val="00262066"/>
    <w:rsid w:val="002666D2"/>
    <w:rsid w:val="002810B6"/>
    <w:rsid w:val="00296F96"/>
    <w:rsid w:val="002A501C"/>
    <w:rsid w:val="00343FCF"/>
    <w:rsid w:val="00373190"/>
    <w:rsid w:val="00396EC4"/>
    <w:rsid w:val="003B2B74"/>
    <w:rsid w:val="003F6803"/>
    <w:rsid w:val="004072E9"/>
    <w:rsid w:val="0041012A"/>
    <w:rsid w:val="004505C1"/>
    <w:rsid w:val="00483336"/>
    <w:rsid w:val="004910E2"/>
    <w:rsid w:val="004C4B8B"/>
    <w:rsid w:val="00585187"/>
    <w:rsid w:val="00607E85"/>
    <w:rsid w:val="00676114"/>
    <w:rsid w:val="00690821"/>
    <w:rsid w:val="006D0516"/>
    <w:rsid w:val="006E15E8"/>
    <w:rsid w:val="0071398D"/>
    <w:rsid w:val="00727C4B"/>
    <w:rsid w:val="00762C50"/>
    <w:rsid w:val="00776933"/>
    <w:rsid w:val="007915AB"/>
    <w:rsid w:val="007B6A06"/>
    <w:rsid w:val="007E0AF7"/>
    <w:rsid w:val="008140B4"/>
    <w:rsid w:val="0087718C"/>
    <w:rsid w:val="0089776F"/>
    <w:rsid w:val="009435EA"/>
    <w:rsid w:val="00965D96"/>
    <w:rsid w:val="00984C35"/>
    <w:rsid w:val="0099329D"/>
    <w:rsid w:val="00A0729F"/>
    <w:rsid w:val="00A11D41"/>
    <w:rsid w:val="00A5131B"/>
    <w:rsid w:val="00A64297"/>
    <w:rsid w:val="00A71C1F"/>
    <w:rsid w:val="00A7386E"/>
    <w:rsid w:val="00AD5E50"/>
    <w:rsid w:val="00AF6934"/>
    <w:rsid w:val="00B205C9"/>
    <w:rsid w:val="00B55CB3"/>
    <w:rsid w:val="00B80945"/>
    <w:rsid w:val="00BD5D03"/>
    <w:rsid w:val="00C03FEA"/>
    <w:rsid w:val="00C15974"/>
    <w:rsid w:val="00CB4DF0"/>
    <w:rsid w:val="00CF0C7E"/>
    <w:rsid w:val="00D50CB9"/>
    <w:rsid w:val="00D80AD5"/>
    <w:rsid w:val="00E25CF5"/>
    <w:rsid w:val="00E44960"/>
    <w:rsid w:val="00E73E29"/>
    <w:rsid w:val="00E86269"/>
    <w:rsid w:val="00EA34D8"/>
    <w:rsid w:val="00EB2FDB"/>
    <w:rsid w:val="00EB3399"/>
    <w:rsid w:val="00ED6581"/>
    <w:rsid w:val="00F549D6"/>
    <w:rsid w:val="00F71187"/>
    <w:rsid w:val="00FE5D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1B"/>
  </w:style>
  <w:style w:type="paragraph" w:styleId="Heading2">
    <w:name w:val="heading 2"/>
    <w:basedOn w:val="Normal"/>
    <w:next w:val="Normal"/>
    <w:link w:val="Heading2Char"/>
    <w:uiPriority w:val="9"/>
    <w:unhideWhenUsed/>
    <w:qFormat/>
    <w:rsid w:val="00FE5D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5D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65"/>
  </w:style>
  <w:style w:type="paragraph" w:styleId="Footer">
    <w:name w:val="footer"/>
    <w:basedOn w:val="Normal"/>
    <w:link w:val="FooterChar"/>
    <w:uiPriority w:val="99"/>
    <w:unhideWhenUsed/>
    <w:rsid w:val="000B0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65"/>
  </w:style>
  <w:style w:type="paragraph" w:styleId="BalloonText">
    <w:name w:val="Balloon Text"/>
    <w:basedOn w:val="Normal"/>
    <w:link w:val="BalloonTextChar"/>
    <w:uiPriority w:val="99"/>
    <w:semiHidden/>
    <w:unhideWhenUsed/>
    <w:rsid w:val="000B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65"/>
    <w:rPr>
      <w:rFonts w:ascii="Tahoma" w:hAnsi="Tahoma" w:cs="Tahoma"/>
      <w:sz w:val="16"/>
      <w:szCs w:val="16"/>
    </w:rPr>
  </w:style>
  <w:style w:type="character" w:styleId="Hyperlink">
    <w:name w:val="Hyperlink"/>
    <w:basedOn w:val="DefaultParagraphFont"/>
    <w:uiPriority w:val="99"/>
    <w:unhideWhenUsed/>
    <w:rsid w:val="007B6A06"/>
    <w:rPr>
      <w:color w:val="0000FF" w:themeColor="hyperlink"/>
      <w:u w:val="single"/>
    </w:rPr>
  </w:style>
  <w:style w:type="paragraph" w:styleId="ListParagraph">
    <w:name w:val="List Paragraph"/>
    <w:basedOn w:val="Normal"/>
    <w:uiPriority w:val="34"/>
    <w:qFormat/>
    <w:rsid w:val="007B6A06"/>
    <w:pPr>
      <w:ind w:left="720"/>
      <w:contextualSpacing/>
    </w:pPr>
  </w:style>
  <w:style w:type="paragraph" w:styleId="FootnoteText">
    <w:name w:val="footnote text"/>
    <w:basedOn w:val="Normal"/>
    <w:link w:val="FootnoteTextChar"/>
    <w:uiPriority w:val="99"/>
    <w:semiHidden/>
    <w:unhideWhenUsed/>
    <w:rsid w:val="00713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98D"/>
    <w:rPr>
      <w:sz w:val="20"/>
      <w:szCs w:val="20"/>
    </w:rPr>
  </w:style>
  <w:style w:type="character" w:styleId="FootnoteReference">
    <w:name w:val="footnote reference"/>
    <w:basedOn w:val="DefaultParagraphFont"/>
    <w:uiPriority w:val="99"/>
    <w:semiHidden/>
    <w:unhideWhenUsed/>
    <w:rsid w:val="0071398D"/>
    <w:rPr>
      <w:vertAlign w:val="superscript"/>
    </w:rPr>
  </w:style>
  <w:style w:type="character" w:customStyle="1" w:styleId="Heading2Char">
    <w:name w:val="Heading 2 Char"/>
    <w:basedOn w:val="DefaultParagraphFont"/>
    <w:link w:val="Heading2"/>
    <w:uiPriority w:val="9"/>
    <w:rsid w:val="00FE5D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E5D2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6D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505C1"/>
    <w:rPr>
      <w:sz w:val="16"/>
      <w:szCs w:val="16"/>
    </w:rPr>
  </w:style>
  <w:style w:type="paragraph" w:styleId="CommentText">
    <w:name w:val="annotation text"/>
    <w:basedOn w:val="Normal"/>
    <w:link w:val="CommentTextChar"/>
    <w:uiPriority w:val="99"/>
    <w:semiHidden/>
    <w:unhideWhenUsed/>
    <w:rsid w:val="004505C1"/>
    <w:pPr>
      <w:spacing w:line="240" w:lineRule="auto"/>
    </w:pPr>
    <w:rPr>
      <w:sz w:val="20"/>
      <w:szCs w:val="20"/>
    </w:rPr>
  </w:style>
  <w:style w:type="character" w:customStyle="1" w:styleId="CommentTextChar">
    <w:name w:val="Comment Text Char"/>
    <w:basedOn w:val="DefaultParagraphFont"/>
    <w:link w:val="CommentText"/>
    <w:uiPriority w:val="99"/>
    <w:semiHidden/>
    <w:rsid w:val="004505C1"/>
    <w:rPr>
      <w:sz w:val="20"/>
      <w:szCs w:val="20"/>
    </w:rPr>
  </w:style>
  <w:style w:type="paragraph" w:styleId="CommentSubject">
    <w:name w:val="annotation subject"/>
    <w:basedOn w:val="CommentText"/>
    <w:next w:val="CommentText"/>
    <w:link w:val="CommentSubjectChar"/>
    <w:uiPriority w:val="99"/>
    <w:semiHidden/>
    <w:unhideWhenUsed/>
    <w:rsid w:val="004505C1"/>
    <w:rPr>
      <w:b/>
      <w:bCs/>
    </w:rPr>
  </w:style>
  <w:style w:type="character" w:customStyle="1" w:styleId="CommentSubjectChar">
    <w:name w:val="Comment Subject Char"/>
    <w:basedOn w:val="CommentTextChar"/>
    <w:link w:val="CommentSubject"/>
    <w:uiPriority w:val="99"/>
    <w:semiHidden/>
    <w:rsid w:val="004505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E5D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5D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65"/>
  </w:style>
  <w:style w:type="paragraph" w:styleId="Footer">
    <w:name w:val="footer"/>
    <w:basedOn w:val="Normal"/>
    <w:link w:val="FooterChar"/>
    <w:uiPriority w:val="99"/>
    <w:unhideWhenUsed/>
    <w:rsid w:val="000B0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65"/>
  </w:style>
  <w:style w:type="paragraph" w:styleId="BalloonText">
    <w:name w:val="Balloon Text"/>
    <w:basedOn w:val="Normal"/>
    <w:link w:val="BalloonTextChar"/>
    <w:uiPriority w:val="99"/>
    <w:semiHidden/>
    <w:unhideWhenUsed/>
    <w:rsid w:val="000B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65"/>
    <w:rPr>
      <w:rFonts w:ascii="Tahoma" w:hAnsi="Tahoma" w:cs="Tahoma"/>
      <w:sz w:val="16"/>
      <w:szCs w:val="16"/>
    </w:rPr>
  </w:style>
  <w:style w:type="character" w:styleId="Hyperlink">
    <w:name w:val="Hyperlink"/>
    <w:basedOn w:val="DefaultParagraphFont"/>
    <w:uiPriority w:val="99"/>
    <w:unhideWhenUsed/>
    <w:rsid w:val="007B6A06"/>
    <w:rPr>
      <w:color w:val="0000FF" w:themeColor="hyperlink"/>
      <w:u w:val="single"/>
    </w:rPr>
  </w:style>
  <w:style w:type="paragraph" w:styleId="ListParagraph">
    <w:name w:val="List Paragraph"/>
    <w:basedOn w:val="Normal"/>
    <w:uiPriority w:val="34"/>
    <w:qFormat/>
    <w:rsid w:val="007B6A06"/>
    <w:pPr>
      <w:ind w:left="720"/>
      <w:contextualSpacing/>
    </w:pPr>
  </w:style>
  <w:style w:type="paragraph" w:styleId="FootnoteText">
    <w:name w:val="footnote text"/>
    <w:basedOn w:val="Normal"/>
    <w:link w:val="FootnoteTextChar"/>
    <w:uiPriority w:val="99"/>
    <w:semiHidden/>
    <w:unhideWhenUsed/>
    <w:rsid w:val="00713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98D"/>
    <w:rPr>
      <w:sz w:val="20"/>
      <w:szCs w:val="20"/>
    </w:rPr>
  </w:style>
  <w:style w:type="character" w:styleId="FootnoteReference">
    <w:name w:val="footnote reference"/>
    <w:basedOn w:val="DefaultParagraphFont"/>
    <w:uiPriority w:val="99"/>
    <w:semiHidden/>
    <w:unhideWhenUsed/>
    <w:rsid w:val="0071398D"/>
    <w:rPr>
      <w:vertAlign w:val="superscript"/>
    </w:rPr>
  </w:style>
  <w:style w:type="character" w:customStyle="1" w:styleId="Heading2Char">
    <w:name w:val="Heading 2 Char"/>
    <w:basedOn w:val="DefaultParagraphFont"/>
    <w:link w:val="Heading2"/>
    <w:uiPriority w:val="9"/>
    <w:rsid w:val="00FE5D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E5D2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6D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505C1"/>
    <w:rPr>
      <w:sz w:val="16"/>
      <w:szCs w:val="16"/>
    </w:rPr>
  </w:style>
  <w:style w:type="paragraph" w:styleId="CommentText">
    <w:name w:val="annotation text"/>
    <w:basedOn w:val="Normal"/>
    <w:link w:val="CommentTextChar"/>
    <w:uiPriority w:val="99"/>
    <w:semiHidden/>
    <w:unhideWhenUsed/>
    <w:rsid w:val="004505C1"/>
    <w:pPr>
      <w:spacing w:line="240" w:lineRule="auto"/>
    </w:pPr>
    <w:rPr>
      <w:sz w:val="20"/>
      <w:szCs w:val="20"/>
    </w:rPr>
  </w:style>
  <w:style w:type="character" w:customStyle="1" w:styleId="CommentTextChar">
    <w:name w:val="Comment Text Char"/>
    <w:basedOn w:val="DefaultParagraphFont"/>
    <w:link w:val="CommentText"/>
    <w:uiPriority w:val="99"/>
    <w:semiHidden/>
    <w:rsid w:val="004505C1"/>
    <w:rPr>
      <w:sz w:val="20"/>
      <w:szCs w:val="20"/>
    </w:rPr>
  </w:style>
  <w:style w:type="paragraph" w:styleId="CommentSubject">
    <w:name w:val="annotation subject"/>
    <w:basedOn w:val="CommentText"/>
    <w:next w:val="CommentText"/>
    <w:link w:val="CommentSubjectChar"/>
    <w:uiPriority w:val="99"/>
    <w:semiHidden/>
    <w:unhideWhenUsed/>
    <w:rsid w:val="004505C1"/>
    <w:rPr>
      <w:b/>
      <w:bCs/>
    </w:rPr>
  </w:style>
  <w:style w:type="character" w:customStyle="1" w:styleId="CommentSubjectChar">
    <w:name w:val="Comment Subject Char"/>
    <w:basedOn w:val="CommentTextChar"/>
    <w:link w:val="CommentSubject"/>
    <w:uiPriority w:val="99"/>
    <w:semiHidden/>
    <w:rsid w:val="004505C1"/>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ascentgroup.com/uk-headquarters"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5D1469E7B442DFBCA60219F5262493"/>
        <w:category>
          <w:name w:val="General"/>
          <w:gallery w:val="placeholder"/>
        </w:category>
        <w:types>
          <w:type w:val="bbPlcHdr"/>
        </w:types>
        <w:behaviors>
          <w:behavior w:val="content"/>
        </w:behaviors>
        <w:guid w:val="{69D0B454-13C4-47C6-AE94-EAF2B9958BB7}"/>
      </w:docPartPr>
      <w:docPartBody>
        <w:p w:rsidR="00D537ED" w:rsidRDefault="00A07C80" w:rsidP="00A07C80">
          <w:pPr>
            <w:pStyle w:val="205D1469E7B442DFBCA60219F526249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07C80"/>
    <w:rsid w:val="002B1067"/>
    <w:rsid w:val="00A07C80"/>
    <w:rsid w:val="00AE6EDD"/>
    <w:rsid w:val="00B66E46"/>
    <w:rsid w:val="00D44036"/>
    <w:rsid w:val="00D537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2D99AD31F640C3B3D6FDBCE0D4AABC">
    <w:name w:val="D02D99AD31F640C3B3D6FDBCE0D4AABC"/>
    <w:rsid w:val="00A07C80"/>
  </w:style>
  <w:style w:type="paragraph" w:customStyle="1" w:styleId="205D1469E7B442DFBCA60219F5262493">
    <w:name w:val="205D1469E7B442DFBCA60219F5262493"/>
    <w:rsid w:val="00A07C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C2AC-6415-4E2B-AC29-F758C9C1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Association of Commonwealth Triathlon (ACT)</vt:lpstr>
    </vt:vector>
  </TitlesOfParts>
  <Company>ETH Zuerich</Company>
  <LinksUpToDate>false</LinksUpToDate>
  <CharactersWithSpaces>17637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Commonwealth Triathlon (ACT)</dc:title>
  <dc:creator>JEM</dc:creator>
  <cp:lastModifiedBy>Jem Lawson</cp:lastModifiedBy>
  <cp:revision>2</cp:revision>
  <dcterms:created xsi:type="dcterms:W3CDTF">2015-07-20T12:50:00Z</dcterms:created>
  <dcterms:modified xsi:type="dcterms:W3CDTF">2015-07-20T12:50:00Z</dcterms:modified>
</cp:coreProperties>
</file>